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8A7" w:rsidRDefault="00E558A7" w:rsidP="00E558A7">
      <w:pPr>
        <w:pStyle w:val="ConsPlusNormal"/>
        <w:jc w:val="both"/>
        <w:outlineLvl w:val="0"/>
      </w:pPr>
    </w:p>
    <w:p w:rsidR="00E558A7" w:rsidRDefault="00E558A7" w:rsidP="00E558A7">
      <w:pPr>
        <w:pStyle w:val="ConsPlusTitle"/>
        <w:jc w:val="center"/>
        <w:outlineLvl w:val="0"/>
      </w:pPr>
      <w:r>
        <w:t>ПРАВИТЕЛЬСТВО РОССИЙСКОЙ ФЕДЕРАЦИИ</w:t>
      </w:r>
    </w:p>
    <w:p w:rsidR="00E558A7" w:rsidRDefault="00E558A7" w:rsidP="00E558A7">
      <w:pPr>
        <w:pStyle w:val="ConsPlusTitle"/>
        <w:jc w:val="center"/>
      </w:pPr>
    </w:p>
    <w:p w:rsidR="00E558A7" w:rsidRDefault="00E558A7" w:rsidP="00E558A7">
      <w:pPr>
        <w:pStyle w:val="ConsPlusTitle"/>
        <w:jc w:val="center"/>
      </w:pPr>
      <w:r>
        <w:t>ПОСТАНОВЛЕНИЕ</w:t>
      </w:r>
    </w:p>
    <w:p w:rsidR="00E558A7" w:rsidRDefault="00E558A7" w:rsidP="00E558A7">
      <w:pPr>
        <w:pStyle w:val="ConsPlusTitle"/>
        <w:jc w:val="center"/>
      </w:pPr>
      <w:r>
        <w:t>от 5 июня 2015 г. N 553</w:t>
      </w:r>
    </w:p>
    <w:p w:rsidR="00E558A7" w:rsidRDefault="00E558A7" w:rsidP="00E558A7">
      <w:pPr>
        <w:pStyle w:val="ConsPlusTitle"/>
        <w:jc w:val="center"/>
      </w:pPr>
    </w:p>
    <w:p w:rsidR="00E558A7" w:rsidRDefault="00E558A7" w:rsidP="00E558A7">
      <w:pPr>
        <w:pStyle w:val="ConsPlusTitle"/>
        <w:jc w:val="center"/>
      </w:pPr>
      <w:r>
        <w:t>ОБ УТВЕРЖДЕНИИ ПРАВИЛ</w:t>
      </w:r>
    </w:p>
    <w:p w:rsidR="00E558A7" w:rsidRDefault="00E558A7" w:rsidP="00E558A7">
      <w:pPr>
        <w:pStyle w:val="ConsPlusTitle"/>
        <w:jc w:val="center"/>
      </w:pPr>
      <w:r>
        <w:t>ФОРМИРОВАНИЯ, УТВЕРЖДЕНИЯ И ВЕДЕНИЯ ПЛАНА-ГРАФИКА ЗАКУПОК</w:t>
      </w:r>
    </w:p>
    <w:p w:rsidR="00E558A7" w:rsidRDefault="00E558A7" w:rsidP="00E558A7">
      <w:pPr>
        <w:pStyle w:val="ConsPlusTitle"/>
        <w:jc w:val="center"/>
      </w:pPr>
      <w:r>
        <w:t>ТОВАРОВ, РАБОТ, УСЛУГ ДЛЯ ОБЕСПЕЧЕНИЯ ФЕДЕРАЛЬНЫХ НУЖД,</w:t>
      </w:r>
    </w:p>
    <w:p w:rsidR="00E558A7" w:rsidRDefault="00E558A7" w:rsidP="00E558A7">
      <w:pPr>
        <w:pStyle w:val="ConsPlusTitle"/>
        <w:jc w:val="center"/>
      </w:pPr>
      <w:r>
        <w:t>А ТАКЖЕ ТРЕБОВАНИЙ К ФОРМЕ ПЛАНА-ГРАФИКА ЗАКУПОК ТОВАРОВ,</w:t>
      </w:r>
    </w:p>
    <w:p w:rsidR="00E558A7" w:rsidRDefault="00E558A7" w:rsidP="00E558A7">
      <w:pPr>
        <w:pStyle w:val="ConsPlusTitle"/>
        <w:jc w:val="center"/>
      </w:pPr>
      <w:r>
        <w:t>РАБОТ, УСЛУГ ДЛЯ ОБЕСПЕЧЕНИЯ ФЕДЕРАЛЬНЫХ НУЖД</w:t>
      </w:r>
    </w:p>
    <w:p w:rsidR="00E558A7" w:rsidRDefault="00E558A7" w:rsidP="00E558A7">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E558A7" w:rsidTr="003F66A1">
        <w:trPr>
          <w:jc w:val="center"/>
        </w:trPr>
        <w:tc>
          <w:tcPr>
            <w:tcW w:w="10147" w:type="dxa"/>
            <w:tcBorders>
              <w:left w:val="single" w:sz="24" w:space="0" w:color="CED3F1"/>
              <w:right w:val="single" w:sz="24" w:space="0" w:color="F4F3F8"/>
            </w:tcBorders>
            <w:shd w:val="clear" w:color="auto" w:fill="F4F3F8"/>
          </w:tcPr>
          <w:p w:rsidR="00E558A7" w:rsidRDefault="00E558A7" w:rsidP="003F66A1">
            <w:pPr>
              <w:pStyle w:val="ConsPlusNormal"/>
              <w:jc w:val="center"/>
              <w:rPr>
                <w:color w:val="392C69"/>
              </w:rPr>
            </w:pPr>
            <w:r>
              <w:rPr>
                <w:color w:val="392C69"/>
              </w:rPr>
              <w:t>Список изменяющих документов</w:t>
            </w:r>
          </w:p>
          <w:p w:rsidR="00E558A7" w:rsidRDefault="00E558A7" w:rsidP="003F66A1">
            <w:pPr>
              <w:pStyle w:val="ConsPlusNormal"/>
              <w:jc w:val="center"/>
              <w:rPr>
                <w:color w:val="392C69"/>
              </w:rPr>
            </w:pPr>
            <w:r>
              <w:rPr>
                <w:color w:val="392C69"/>
              </w:rPr>
              <w:t>(в ред. Постановлений Правительства РФ от 25.01.2017 N 73,</w:t>
            </w:r>
          </w:p>
          <w:p w:rsidR="00E558A7" w:rsidRDefault="00E558A7" w:rsidP="003F66A1">
            <w:pPr>
              <w:pStyle w:val="ConsPlusNormal"/>
              <w:jc w:val="center"/>
              <w:rPr>
                <w:color w:val="392C69"/>
              </w:rPr>
            </w:pPr>
            <w:r>
              <w:rPr>
                <w:color w:val="392C69"/>
              </w:rPr>
              <w:t>от 16.08.2018 N 952)</w:t>
            </w:r>
          </w:p>
        </w:tc>
      </w:tr>
    </w:tbl>
    <w:p w:rsidR="00E558A7" w:rsidRDefault="00E558A7" w:rsidP="00E558A7">
      <w:pPr>
        <w:pStyle w:val="ConsPlusNormal"/>
        <w:jc w:val="center"/>
      </w:pPr>
    </w:p>
    <w:p w:rsidR="00E558A7" w:rsidRDefault="00E558A7" w:rsidP="00E558A7">
      <w:pPr>
        <w:pStyle w:val="ConsPlusNormal"/>
        <w:ind w:firstLine="540"/>
        <w:jc w:val="both"/>
      </w:pPr>
      <w:r>
        <w:t>В соответствии с Федеральным законом "О контрактной системе в сфере закупок товаров, работ и услуг для обеспечения государственных и муниципальных нужд" Правительство Российской Федерации постановляет:</w:t>
      </w:r>
    </w:p>
    <w:p w:rsidR="00E558A7" w:rsidRDefault="00E558A7" w:rsidP="00E558A7">
      <w:pPr>
        <w:pStyle w:val="ConsPlusNormal"/>
        <w:spacing w:before="240"/>
        <w:ind w:firstLine="540"/>
        <w:jc w:val="both"/>
      </w:pPr>
      <w:r>
        <w:t>1. Утвердить прилагаемые:</w:t>
      </w:r>
    </w:p>
    <w:p w:rsidR="00E558A7" w:rsidRDefault="00E558A7" w:rsidP="00E558A7">
      <w:pPr>
        <w:pStyle w:val="ConsPlusNormal"/>
        <w:spacing w:before="240"/>
        <w:ind w:firstLine="540"/>
        <w:jc w:val="both"/>
      </w:pPr>
      <w:hyperlink w:anchor="Par34" w:tooltip="ПРАВИЛА" w:history="1">
        <w:r>
          <w:rPr>
            <w:color w:val="0000FF"/>
          </w:rPr>
          <w:t>Правила</w:t>
        </w:r>
      </w:hyperlink>
      <w:r>
        <w:t xml:space="preserve"> формирования, утверждения и ведения плана-графика закупок товаров, работ, услуг для обеспечения федеральных нужд;</w:t>
      </w:r>
    </w:p>
    <w:p w:rsidR="00E558A7" w:rsidRDefault="00E558A7" w:rsidP="00E558A7">
      <w:pPr>
        <w:pStyle w:val="ConsPlusNormal"/>
        <w:spacing w:before="240"/>
        <w:ind w:firstLine="540"/>
        <w:jc w:val="both"/>
      </w:pPr>
      <w:hyperlink w:anchor="Par105" w:tooltip="ТРЕБОВАНИЯ" w:history="1">
        <w:r>
          <w:rPr>
            <w:color w:val="0000FF"/>
          </w:rPr>
          <w:t>требования</w:t>
        </w:r>
      </w:hyperlink>
      <w:r>
        <w:t xml:space="preserve"> к форме плана-графика закупок товаров, работ, услуг для обеспечения федеральных нужд.</w:t>
      </w:r>
    </w:p>
    <w:p w:rsidR="00E558A7" w:rsidRDefault="00E558A7" w:rsidP="00E558A7">
      <w:pPr>
        <w:pStyle w:val="ConsPlusNormal"/>
        <w:spacing w:before="240"/>
        <w:ind w:firstLine="540"/>
        <w:jc w:val="both"/>
      </w:pPr>
      <w:r>
        <w:t>2. Настоящее постановление вступает в силу с 1 января 2016 г.</w:t>
      </w:r>
    </w:p>
    <w:p w:rsidR="00E558A7" w:rsidRDefault="00E558A7" w:rsidP="00E558A7">
      <w:pPr>
        <w:pStyle w:val="ConsPlusNormal"/>
        <w:jc w:val="both"/>
      </w:pPr>
    </w:p>
    <w:p w:rsidR="00E558A7" w:rsidRDefault="00E558A7" w:rsidP="00E558A7">
      <w:pPr>
        <w:pStyle w:val="ConsPlusNormal"/>
        <w:jc w:val="right"/>
      </w:pPr>
      <w:r>
        <w:t>Председатель Правительства</w:t>
      </w:r>
    </w:p>
    <w:p w:rsidR="00E558A7" w:rsidRDefault="00E558A7" w:rsidP="00E558A7">
      <w:pPr>
        <w:pStyle w:val="ConsPlusNormal"/>
        <w:jc w:val="right"/>
      </w:pPr>
      <w:r>
        <w:t>Российской Федерации</w:t>
      </w:r>
    </w:p>
    <w:p w:rsidR="00E558A7" w:rsidRDefault="00E558A7" w:rsidP="00E558A7">
      <w:pPr>
        <w:pStyle w:val="ConsPlusNormal"/>
        <w:jc w:val="right"/>
      </w:pPr>
      <w:r>
        <w:t>Д.МЕДВЕДЕВ</w:t>
      </w:r>
    </w:p>
    <w:p w:rsidR="00E558A7" w:rsidRDefault="00E558A7" w:rsidP="00E558A7">
      <w:pPr>
        <w:pStyle w:val="ConsPlusNormal"/>
        <w:jc w:val="both"/>
      </w:pPr>
    </w:p>
    <w:p w:rsidR="00E558A7" w:rsidRDefault="00E558A7" w:rsidP="00E558A7">
      <w:pPr>
        <w:pStyle w:val="ConsPlusNormal"/>
        <w:jc w:val="both"/>
      </w:pPr>
    </w:p>
    <w:p w:rsidR="00E558A7" w:rsidRDefault="00E558A7" w:rsidP="00E558A7">
      <w:pPr>
        <w:pStyle w:val="ConsPlusNormal"/>
        <w:jc w:val="both"/>
      </w:pPr>
    </w:p>
    <w:p w:rsidR="00E558A7" w:rsidRDefault="00E558A7" w:rsidP="00E558A7">
      <w:pPr>
        <w:pStyle w:val="ConsPlusNormal"/>
        <w:jc w:val="both"/>
      </w:pPr>
    </w:p>
    <w:p w:rsidR="00E558A7" w:rsidRDefault="00E558A7" w:rsidP="00E558A7">
      <w:pPr>
        <w:pStyle w:val="ConsPlusNormal"/>
        <w:jc w:val="both"/>
      </w:pPr>
    </w:p>
    <w:p w:rsidR="00E558A7" w:rsidRDefault="00E558A7" w:rsidP="00E558A7">
      <w:pPr>
        <w:pStyle w:val="ConsPlusNormal"/>
        <w:jc w:val="right"/>
        <w:outlineLvl w:val="0"/>
      </w:pPr>
      <w:r>
        <w:br w:type="page"/>
      </w:r>
      <w:r>
        <w:lastRenderedPageBreak/>
        <w:t>Утверждены</w:t>
      </w:r>
    </w:p>
    <w:p w:rsidR="00E558A7" w:rsidRDefault="00E558A7" w:rsidP="00E558A7">
      <w:pPr>
        <w:pStyle w:val="ConsPlusNormal"/>
        <w:jc w:val="right"/>
      </w:pPr>
      <w:r>
        <w:t>постановлением Правительства</w:t>
      </w:r>
    </w:p>
    <w:p w:rsidR="00E558A7" w:rsidRDefault="00E558A7" w:rsidP="00E558A7">
      <w:pPr>
        <w:pStyle w:val="ConsPlusNormal"/>
        <w:jc w:val="right"/>
      </w:pPr>
      <w:r>
        <w:t>Российской Федерации</w:t>
      </w:r>
    </w:p>
    <w:p w:rsidR="00E558A7" w:rsidRDefault="00E558A7" w:rsidP="00E558A7">
      <w:pPr>
        <w:pStyle w:val="ConsPlusNormal"/>
        <w:jc w:val="right"/>
      </w:pPr>
      <w:r>
        <w:t>от 5 июня 2015 г. N 553</w:t>
      </w:r>
    </w:p>
    <w:p w:rsidR="00E558A7" w:rsidRDefault="00E558A7" w:rsidP="00E558A7">
      <w:pPr>
        <w:pStyle w:val="ConsPlusNormal"/>
        <w:jc w:val="both"/>
      </w:pPr>
    </w:p>
    <w:p w:rsidR="00E558A7" w:rsidRDefault="00E558A7" w:rsidP="00E558A7">
      <w:pPr>
        <w:pStyle w:val="ConsPlusTitle"/>
        <w:jc w:val="center"/>
      </w:pPr>
      <w:bookmarkStart w:id="0" w:name="Par34"/>
      <w:bookmarkEnd w:id="0"/>
      <w:r>
        <w:t>ПРАВИЛА</w:t>
      </w:r>
    </w:p>
    <w:p w:rsidR="00E558A7" w:rsidRDefault="00E558A7" w:rsidP="00E558A7">
      <w:pPr>
        <w:pStyle w:val="ConsPlusTitle"/>
        <w:jc w:val="center"/>
      </w:pPr>
      <w:r>
        <w:t>ФОРМИРОВАНИЯ, УТВЕРЖДЕНИЯ И ВЕДЕНИЯ ПЛАНА-ГРАФИКА ЗАКУПОК</w:t>
      </w:r>
    </w:p>
    <w:p w:rsidR="00E558A7" w:rsidRDefault="00E558A7" w:rsidP="00E558A7">
      <w:pPr>
        <w:pStyle w:val="ConsPlusTitle"/>
        <w:jc w:val="center"/>
      </w:pPr>
      <w:r>
        <w:t>ТОВАРОВ, РАБОТ, УСЛУГ ДЛЯ ОБЕСПЕЧЕНИЯ ФЕДЕРАЛЬНЫХ НУЖД</w:t>
      </w:r>
    </w:p>
    <w:p w:rsidR="00E558A7" w:rsidRDefault="00E558A7" w:rsidP="00E558A7">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E558A7" w:rsidTr="003F66A1">
        <w:trPr>
          <w:jc w:val="center"/>
        </w:trPr>
        <w:tc>
          <w:tcPr>
            <w:tcW w:w="10147" w:type="dxa"/>
            <w:tcBorders>
              <w:left w:val="single" w:sz="24" w:space="0" w:color="CED3F1"/>
              <w:right w:val="single" w:sz="24" w:space="0" w:color="F4F3F8"/>
            </w:tcBorders>
            <w:shd w:val="clear" w:color="auto" w:fill="F4F3F8"/>
          </w:tcPr>
          <w:p w:rsidR="00E558A7" w:rsidRDefault="00E558A7" w:rsidP="003F66A1">
            <w:pPr>
              <w:pStyle w:val="ConsPlusNormal"/>
              <w:jc w:val="center"/>
              <w:rPr>
                <w:color w:val="392C69"/>
              </w:rPr>
            </w:pPr>
            <w:r>
              <w:rPr>
                <w:color w:val="392C69"/>
              </w:rPr>
              <w:t>Список изменяющих документов</w:t>
            </w:r>
          </w:p>
          <w:p w:rsidR="00E558A7" w:rsidRDefault="00E558A7" w:rsidP="003F66A1">
            <w:pPr>
              <w:pStyle w:val="ConsPlusNormal"/>
              <w:jc w:val="center"/>
              <w:rPr>
                <w:color w:val="392C69"/>
              </w:rPr>
            </w:pPr>
            <w:r>
              <w:rPr>
                <w:color w:val="392C69"/>
              </w:rPr>
              <w:t>(в ред. Постановлений Правительства РФ от 25.01.2017 N 73,</w:t>
            </w:r>
          </w:p>
          <w:p w:rsidR="00E558A7" w:rsidRDefault="00E558A7" w:rsidP="003F66A1">
            <w:pPr>
              <w:pStyle w:val="ConsPlusNormal"/>
              <w:jc w:val="center"/>
              <w:rPr>
                <w:color w:val="392C69"/>
              </w:rPr>
            </w:pPr>
            <w:r>
              <w:rPr>
                <w:color w:val="392C69"/>
              </w:rPr>
              <w:t>от 16.08.2018 N 952)</w:t>
            </w:r>
          </w:p>
        </w:tc>
      </w:tr>
    </w:tbl>
    <w:p w:rsidR="00E558A7" w:rsidRDefault="00E558A7" w:rsidP="00E558A7">
      <w:pPr>
        <w:pStyle w:val="ConsPlusNormal"/>
        <w:jc w:val="both"/>
      </w:pPr>
    </w:p>
    <w:p w:rsidR="00E558A7" w:rsidRDefault="00E558A7" w:rsidP="00E558A7">
      <w:pPr>
        <w:pStyle w:val="ConsPlusNormal"/>
        <w:ind w:firstLine="540"/>
        <w:jc w:val="both"/>
      </w:pPr>
      <w:r>
        <w:t>1. Настоящие Правила устанавливают порядок формирования, утверждения и ведения плана-графика закупок товаров, работ, услуг для обеспечения федеральных нужд (далее - закупки).</w:t>
      </w:r>
    </w:p>
    <w:p w:rsidR="00E558A7" w:rsidRDefault="00E558A7" w:rsidP="00E558A7">
      <w:pPr>
        <w:pStyle w:val="ConsPlusNormal"/>
        <w:spacing w:before="240"/>
        <w:ind w:firstLine="540"/>
        <w:jc w:val="both"/>
      </w:pPr>
      <w:bookmarkStart w:id="1" w:name="Par42"/>
      <w:bookmarkEnd w:id="1"/>
      <w:r>
        <w:t>2. Планы-графики закупок утверждаются в течение 10 рабочих дней следующими заказчиками:</w:t>
      </w:r>
    </w:p>
    <w:p w:rsidR="00E558A7" w:rsidRDefault="00E558A7" w:rsidP="00E558A7">
      <w:pPr>
        <w:pStyle w:val="ConsPlusNormal"/>
        <w:spacing w:before="240"/>
        <w:ind w:firstLine="540"/>
        <w:jc w:val="both"/>
      </w:pPr>
      <w:bookmarkStart w:id="2" w:name="Par43"/>
      <w:bookmarkEnd w:id="2"/>
      <w:r>
        <w:t>а) государственными заказчиками, действующими от имени Российской Федерации, - со дня доведения до соответствующего государственного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E558A7" w:rsidRDefault="00E558A7" w:rsidP="00E558A7">
      <w:pPr>
        <w:pStyle w:val="ConsPlusNormal"/>
        <w:spacing w:before="240"/>
        <w:ind w:firstLine="540"/>
        <w:jc w:val="both"/>
      </w:pPr>
      <w:bookmarkStart w:id="3" w:name="Par44"/>
      <w:bookmarkEnd w:id="3"/>
      <w:r>
        <w:t>б) федеральными государственными бюджетными учреждениями, за исключением закупок, осуществляемых в соответствии с частями 2 и 6 статьи 15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 со дня утверждения планов финансово-хозяйственной деятельности;</w:t>
      </w:r>
    </w:p>
    <w:p w:rsidR="00E558A7" w:rsidRDefault="00E558A7" w:rsidP="00E558A7">
      <w:pPr>
        <w:pStyle w:val="ConsPlusNormal"/>
        <w:spacing w:before="240"/>
        <w:ind w:firstLine="540"/>
        <w:jc w:val="both"/>
      </w:pPr>
      <w:bookmarkStart w:id="4" w:name="Par45"/>
      <w:bookmarkEnd w:id="4"/>
      <w:r>
        <w:t>б(1)) федеральными государственными унитарными предприятиями, за исключением закупок, осуществляемых в соответствии с частями 2.1 и 6 статьи 15 Федерального закона, со дня утверждения плана (программы) финансово-хозяйственной деятельности унитарного предприятия;</w:t>
      </w:r>
    </w:p>
    <w:p w:rsidR="00E558A7" w:rsidRDefault="00E558A7" w:rsidP="00E558A7">
      <w:pPr>
        <w:pStyle w:val="ConsPlusNormal"/>
        <w:jc w:val="both"/>
      </w:pPr>
      <w:r>
        <w:t>(пп. "б(1)" введен Постановлением Правительства РФ от 25.01.2017 N 73)</w:t>
      </w:r>
    </w:p>
    <w:p w:rsidR="00E558A7" w:rsidRDefault="00E558A7" w:rsidP="00E558A7">
      <w:pPr>
        <w:pStyle w:val="ConsPlusNormal"/>
        <w:spacing w:before="240"/>
        <w:ind w:firstLine="540"/>
        <w:jc w:val="both"/>
      </w:pPr>
      <w:bookmarkStart w:id="5" w:name="Par47"/>
      <w:bookmarkEnd w:id="5"/>
      <w:r>
        <w:t>в) федеральными государственными автономными учреждениями в случае, предусмотренном частью 4 статьи 15 Федерального закона, - со дня заключения соглашений о предоставлении субсидий на осуществление капитальных вложений в объекты капитального строительства государственной собственности Российской Федерации или приобретение объектов недвижимого имущества в государственную собственность Российской Федерации. При этом в план-график закупок включаются только закупки, которые планируется осуществлять за счет указанных субсидий;</w:t>
      </w:r>
    </w:p>
    <w:p w:rsidR="00E558A7" w:rsidRDefault="00E558A7" w:rsidP="00E558A7">
      <w:pPr>
        <w:pStyle w:val="ConsPlusNormal"/>
        <w:jc w:val="both"/>
      </w:pPr>
      <w:r>
        <w:t>(в ред. Постановления Правительства РФ от 25.01.2017 N 73)</w:t>
      </w:r>
    </w:p>
    <w:p w:rsidR="00E558A7" w:rsidRDefault="00E558A7" w:rsidP="00E558A7">
      <w:pPr>
        <w:pStyle w:val="ConsPlusNormal"/>
        <w:spacing w:before="240"/>
        <w:ind w:firstLine="540"/>
        <w:jc w:val="both"/>
      </w:pPr>
      <w:bookmarkStart w:id="6" w:name="Par49"/>
      <w:bookmarkEnd w:id="6"/>
      <w:r>
        <w:t xml:space="preserve">г) федеральными государственными бюджетными учреждениями, федеральными государственными автономными учреждениями, федеральными государственными унитарными предприятиями, имущество которых принадлежит на праве собственности Российской Федерации, </w:t>
      </w:r>
      <w:r>
        <w:lastRenderedPageBreak/>
        <w:t>осуществляющими закупки в рамках переданных им федеральными органами государственной власти (государственными органами), Государственной корпорацией по атомной энергии "Росатом", Государственной корпорацией по космической деятельности "Роскосмос", органами управления государственными внебюджетными фондами Российской Федерации полномочий государственного заказчика по заключению и исполнению от имени Российской Федерации государственных контрактов от лица указанных органов и корпораций, в случаях, предусмотренных частью 6 статьи 15 Федерального закона, - 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E558A7" w:rsidRDefault="00E558A7" w:rsidP="00E558A7">
      <w:pPr>
        <w:pStyle w:val="ConsPlusNormal"/>
        <w:jc w:val="both"/>
      </w:pPr>
      <w:r>
        <w:t>(в ред. Постановления Правительства РФ от 25.01.2017 N 73)</w:t>
      </w:r>
    </w:p>
    <w:p w:rsidR="00E558A7" w:rsidRDefault="00E558A7" w:rsidP="00E558A7">
      <w:pPr>
        <w:pStyle w:val="ConsPlusNormal"/>
        <w:spacing w:before="240"/>
        <w:ind w:firstLine="540"/>
        <w:jc w:val="both"/>
      </w:pPr>
      <w:r>
        <w:t>3. Планы-графики закупок формируются ежегодно на очередной финансовый год в соответствии с планом закупок в следующем порядке:</w:t>
      </w:r>
    </w:p>
    <w:p w:rsidR="00E558A7" w:rsidRDefault="00E558A7" w:rsidP="00E558A7">
      <w:pPr>
        <w:pStyle w:val="ConsPlusNormal"/>
        <w:spacing w:before="240"/>
        <w:ind w:firstLine="540"/>
        <w:jc w:val="both"/>
      </w:pPr>
      <w:r>
        <w:t xml:space="preserve">а) заказчики, указанные в </w:t>
      </w:r>
      <w:hyperlink w:anchor="Par43" w:tooltip="а) государственными заказчиками, действующими от имени Российской Федерации, - со дня доведения до соответствующего государственного заказчика объема прав в денежном выражении на принятие и (или) исполнение обязательств в соответствии с бюджетным законодательс" w:history="1">
        <w:r>
          <w:rPr>
            <w:color w:val="0000FF"/>
          </w:rPr>
          <w:t>подпункте "а" пункта 2</w:t>
        </w:r>
      </w:hyperlink>
      <w:r>
        <w:t xml:space="preserve"> настоящих Правил, - в сроки, установленные главными распорядителями средств федерального бюджета, органами управления государственными внебюджетными фондами Российской Федерации:</w:t>
      </w:r>
    </w:p>
    <w:p w:rsidR="00E558A7" w:rsidRDefault="00E558A7" w:rsidP="00E558A7">
      <w:pPr>
        <w:pStyle w:val="ConsPlusNormal"/>
        <w:spacing w:before="240"/>
        <w:ind w:firstLine="540"/>
        <w:jc w:val="both"/>
      </w:pPr>
      <w:r>
        <w:t>формируют планы-графики закупок после внесения проекта федерального бюджета, проектов бюджетов государственных внебюджетных фондов Российской Федерации на рассмотрение в Государственную Думу Федерального Собрания Российской Федерации;</w:t>
      </w:r>
    </w:p>
    <w:p w:rsidR="00E558A7" w:rsidRDefault="00E558A7" w:rsidP="00E558A7">
      <w:pPr>
        <w:pStyle w:val="ConsPlusNormal"/>
        <w:spacing w:before="240"/>
        <w:ind w:firstLine="540"/>
        <w:jc w:val="both"/>
      </w:pPr>
      <w:r>
        <w:t xml:space="preserve">уточняют при необходимости сформированные планы-графики закупок, после их уточнения и доведения до соответствующего государственного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 установленный </w:t>
      </w:r>
      <w:hyperlink w:anchor="Par42" w:tooltip="2. Планы-графики закупок утверждаются в течение 10 рабочих дней следующими заказчиками:" w:history="1">
        <w:r>
          <w:rPr>
            <w:color w:val="0000FF"/>
          </w:rPr>
          <w:t>пунктом 2</w:t>
        </w:r>
      </w:hyperlink>
      <w:r>
        <w:t xml:space="preserve"> настоящих Правил, сформированные планы-графики закупок;</w:t>
      </w:r>
    </w:p>
    <w:p w:rsidR="00E558A7" w:rsidRDefault="00E558A7" w:rsidP="00E558A7">
      <w:pPr>
        <w:pStyle w:val="ConsPlusNormal"/>
        <w:spacing w:before="240"/>
        <w:ind w:firstLine="540"/>
        <w:jc w:val="both"/>
      </w:pPr>
      <w:r>
        <w:t xml:space="preserve">б) заказчики, указанные в </w:t>
      </w:r>
      <w:hyperlink w:anchor="Par44" w:tooltip="б) федеральными государственными бюджетными учреждениями, за исключением закупок, осуществляемых в соответствии с частями 2 и 6 статьи 15 Федерального закона &quot;О контрактной системе в сфере закупок товаров, работ, услуг для обеспечения государственных и муницип" w:history="1">
        <w:r>
          <w:rPr>
            <w:color w:val="0000FF"/>
          </w:rPr>
          <w:t>подпункте "б" пункта 2</w:t>
        </w:r>
      </w:hyperlink>
      <w:r>
        <w:t xml:space="preserve"> настоящих Правил, - в сроки, установленные органами, осуществляющими функции и полномочия их учредителя:</w:t>
      </w:r>
    </w:p>
    <w:p w:rsidR="00E558A7" w:rsidRDefault="00E558A7" w:rsidP="00E558A7">
      <w:pPr>
        <w:pStyle w:val="ConsPlusNormal"/>
        <w:spacing w:before="240"/>
        <w:ind w:firstLine="540"/>
        <w:jc w:val="both"/>
      </w:pPr>
      <w:r>
        <w:t>формируют планы-графики закупок после внесения проекта федерального бюджета, проектов бюджетов государственных внебюджетных фондов Российской Федерации на рассмотрение в Государственную Думу Федерального Собрания Российской Федерации;</w:t>
      </w:r>
    </w:p>
    <w:p w:rsidR="00E558A7" w:rsidRDefault="00E558A7" w:rsidP="00E558A7">
      <w:pPr>
        <w:pStyle w:val="ConsPlusNormal"/>
        <w:spacing w:before="240"/>
        <w:ind w:firstLine="540"/>
        <w:jc w:val="both"/>
      </w:pPr>
      <w:r>
        <w:t xml:space="preserve">уточняют при необходимости планы-графики закупок, после их уточнения и утверждения планов финансово-хозяйственной деятельности утверждают в срок, установленный </w:t>
      </w:r>
      <w:hyperlink w:anchor="Par42" w:tooltip="2. Планы-графики закупок утверждаются в течение 10 рабочих дней следующими заказчиками:" w:history="1">
        <w:r>
          <w:rPr>
            <w:color w:val="0000FF"/>
          </w:rPr>
          <w:t>пунктом 2</w:t>
        </w:r>
      </w:hyperlink>
      <w:r>
        <w:t xml:space="preserve"> настоящих Правил, планы-графики закупок;</w:t>
      </w:r>
    </w:p>
    <w:p w:rsidR="00E558A7" w:rsidRDefault="00E558A7" w:rsidP="00E558A7">
      <w:pPr>
        <w:pStyle w:val="ConsPlusNormal"/>
        <w:spacing w:before="240"/>
        <w:ind w:firstLine="540"/>
        <w:jc w:val="both"/>
      </w:pPr>
      <w:r>
        <w:t xml:space="preserve">б(1)) заказчики, указанные в </w:t>
      </w:r>
      <w:hyperlink w:anchor="Par45" w:tooltip="б(1)) федеральными государственными унитарными предприятиями, за исключением закупок, осуществляемых в соответствии с частями 2.1 и 6 статьи 15 Федерального закона, со дня утверждения плана (программы) финансово-хозяйственной деятельности унитарного предприяти" w:history="1">
        <w:r>
          <w:rPr>
            <w:color w:val="0000FF"/>
          </w:rPr>
          <w:t>подпункте "б(1)" пункта 2</w:t>
        </w:r>
      </w:hyperlink>
      <w:r>
        <w:t xml:space="preserve"> настоящих Правил:</w:t>
      </w:r>
    </w:p>
    <w:p w:rsidR="00E558A7" w:rsidRDefault="00E558A7" w:rsidP="00E558A7">
      <w:pPr>
        <w:pStyle w:val="ConsPlusNormal"/>
        <w:spacing w:before="240"/>
        <w:ind w:firstLine="540"/>
        <w:jc w:val="both"/>
      </w:pPr>
      <w:r>
        <w:t>формируют планы-графики закупок при планировании в соответствии с законодательством Российской Федерации их финансово-хозяйственной деятельности, не позднее сроков внесения проекта федерального бюджета, проектов бюджетов государственных внебюджетных фондов Российской Федерации на рассмотрение в Государственную Думу Федерального Собрания Российской Федерации;</w:t>
      </w:r>
    </w:p>
    <w:p w:rsidR="00E558A7" w:rsidRDefault="00E558A7" w:rsidP="00E558A7">
      <w:pPr>
        <w:pStyle w:val="ConsPlusNormal"/>
        <w:spacing w:before="240"/>
        <w:ind w:firstLine="540"/>
        <w:jc w:val="both"/>
      </w:pPr>
      <w:r>
        <w:t xml:space="preserve">уточняют при необходимости планы-графики закупок, после их уточнения и утверждения </w:t>
      </w:r>
      <w:r>
        <w:lastRenderedPageBreak/>
        <w:t xml:space="preserve">плана (программы) финансово-хозяйственной деятельности предприятия утверждают в срок, установленный </w:t>
      </w:r>
      <w:hyperlink w:anchor="Par42" w:tooltip="2. Планы-графики закупок утверждаются в течение 10 рабочих дней следующими заказчиками:" w:history="1">
        <w:r>
          <w:rPr>
            <w:color w:val="0000FF"/>
          </w:rPr>
          <w:t>пунктом 2</w:t>
        </w:r>
      </w:hyperlink>
      <w:r>
        <w:t xml:space="preserve"> настоящих Правил, планы-графики закупок;</w:t>
      </w:r>
    </w:p>
    <w:p w:rsidR="00E558A7" w:rsidRDefault="00E558A7" w:rsidP="00E558A7">
      <w:pPr>
        <w:pStyle w:val="ConsPlusNormal"/>
        <w:jc w:val="both"/>
      </w:pPr>
      <w:r>
        <w:t>(пп. "б(1)" введен Постановлением Правительства РФ от 25.01.2017 N 73)</w:t>
      </w:r>
    </w:p>
    <w:p w:rsidR="00E558A7" w:rsidRDefault="00E558A7" w:rsidP="00E558A7">
      <w:pPr>
        <w:pStyle w:val="ConsPlusNormal"/>
        <w:spacing w:before="240"/>
        <w:ind w:firstLine="540"/>
        <w:jc w:val="both"/>
      </w:pPr>
      <w:r>
        <w:t xml:space="preserve">в) заказчики, указанные в </w:t>
      </w:r>
      <w:hyperlink w:anchor="Par47" w:tooltip="в) федеральными государственными автономными учреждениями в случае, предусмотренном частью 4 статьи 15 Федерального закона, - со дня заключения соглашений о предоставлении субсидий на осуществление капитальных вложений в объекты капитального строительства госу" w:history="1">
        <w:r>
          <w:rPr>
            <w:color w:val="0000FF"/>
          </w:rPr>
          <w:t>подпункте "в" пункта 2</w:t>
        </w:r>
      </w:hyperlink>
      <w:r>
        <w:t xml:space="preserve"> настоящих Правил:</w:t>
      </w:r>
    </w:p>
    <w:p w:rsidR="00E558A7" w:rsidRDefault="00E558A7" w:rsidP="00E558A7">
      <w:pPr>
        <w:pStyle w:val="ConsPlusNormal"/>
        <w:spacing w:before="240"/>
        <w:ind w:firstLine="540"/>
        <w:jc w:val="both"/>
      </w:pPr>
      <w:r>
        <w:t>формируют планы-графики закупок после внесения проекта федерального бюджета, проектов бюджетов государственных внебюджетных фондов Российской Федерации на рассмотрение в Государственную Думу Федерального Собрания Российской Федерации;</w:t>
      </w:r>
    </w:p>
    <w:p w:rsidR="00E558A7" w:rsidRDefault="00E558A7" w:rsidP="00E558A7">
      <w:pPr>
        <w:pStyle w:val="ConsPlusNormal"/>
        <w:spacing w:before="240"/>
        <w:ind w:firstLine="540"/>
        <w:jc w:val="both"/>
      </w:pPr>
      <w:r>
        <w:t xml:space="preserve">уточняют при необходимости планы-графики закупок, после их уточнения и заключения соглашений о предоставлении субсидий утверждают в срок, установленный </w:t>
      </w:r>
      <w:hyperlink w:anchor="Par42" w:tooltip="2. Планы-графики закупок утверждаются в течение 10 рабочих дней следующими заказчиками:" w:history="1">
        <w:r>
          <w:rPr>
            <w:color w:val="0000FF"/>
          </w:rPr>
          <w:t>пунктом 2</w:t>
        </w:r>
      </w:hyperlink>
      <w:r>
        <w:t xml:space="preserve"> настоящих Правил, планы-графики закупок;</w:t>
      </w:r>
    </w:p>
    <w:p w:rsidR="00E558A7" w:rsidRDefault="00E558A7" w:rsidP="00E558A7">
      <w:pPr>
        <w:pStyle w:val="ConsPlusNormal"/>
        <w:spacing w:before="240"/>
        <w:ind w:firstLine="540"/>
        <w:jc w:val="both"/>
      </w:pPr>
      <w:r>
        <w:t xml:space="preserve">г) заказчики, указанные в </w:t>
      </w:r>
      <w:hyperlink w:anchor="Par49" w:tooltip="г) федеральными государственными бюджетными учреждениями, федеральными государственными автономными учреждениями, федеральными государственными унитарными предприятиями, имущество которых принадлежит на праве собственности Российской Федерации, осуществляющими" w:history="1">
        <w:r>
          <w:rPr>
            <w:color w:val="0000FF"/>
          </w:rPr>
          <w:t>подпункте "г" пункта 2</w:t>
        </w:r>
      </w:hyperlink>
      <w:r>
        <w:t xml:space="preserve"> настоящих Правил:</w:t>
      </w:r>
    </w:p>
    <w:p w:rsidR="00E558A7" w:rsidRDefault="00E558A7" w:rsidP="00E558A7">
      <w:pPr>
        <w:pStyle w:val="ConsPlusNormal"/>
        <w:spacing w:before="240"/>
        <w:ind w:firstLine="540"/>
        <w:jc w:val="both"/>
      </w:pPr>
      <w:r>
        <w:t>формируют планы-графики закупок после внесения проекта федерального бюджета, проектов бюджетов государственных внебюджетных фондов Российской Федерации на рассмотрение в Государственную Думу Федерального Собрания Российской Федерации;</w:t>
      </w:r>
    </w:p>
    <w:p w:rsidR="00E558A7" w:rsidRDefault="00E558A7" w:rsidP="00E558A7">
      <w:pPr>
        <w:pStyle w:val="ConsPlusNormal"/>
        <w:spacing w:before="240"/>
        <w:ind w:firstLine="540"/>
        <w:jc w:val="both"/>
      </w:pPr>
      <w:r>
        <w:t xml:space="preserve">уточняют при необходимости планы-графики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 установленный </w:t>
      </w:r>
      <w:hyperlink w:anchor="Par42" w:tooltip="2. Планы-графики закупок утверждаются в течение 10 рабочих дней следующими заказчиками:" w:history="1">
        <w:r>
          <w:rPr>
            <w:color w:val="0000FF"/>
          </w:rPr>
          <w:t>пунктом 2</w:t>
        </w:r>
      </w:hyperlink>
      <w:r>
        <w:t xml:space="preserve"> настоящих Правил, планы-графики закупок.</w:t>
      </w:r>
    </w:p>
    <w:p w:rsidR="00E558A7" w:rsidRDefault="00E558A7" w:rsidP="00E558A7">
      <w:pPr>
        <w:pStyle w:val="ConsPlusNormal"/>
        <w:spacing w:before="240"/>
        <w:ind w:firstLine="540"/>
        <w:jc w:val="both"/>
      </w:pPr>
      <w:r>
        <w:t>4. В план-график закупок включается перечень товаров, работ, услуг, закупка которых осуществляется путем применения способов определения поставщика (подрядчика, исполнителя), установленных частью 2 статьи 24 Федерального закона, у единственного поставщика (подрядчика, исполнителя), а также путем применения способа определения поставщика (подрядчика, исполнителя), устанавливаемого Правительством Российской Федерации в соответствии со статьей 111 Федерального закона.</w:t>
      </w:r>
    </w:p>
    <w:p w:rsidR="00E558A7" w:rsidRDefault="00E558A7" w:rsidP="00E558A7">
      <w:pPr>
        <w:pStyle w:val="ConsPlusNormal"/>
        <w:jc w:val="both"/>
      </w:pPr>
      <w:r>
        <w:t>(п. 4 в ред. Постановления Правительства РФ от 16.08.2018 N 952)</w:t>
      </w:r>
    </w:p>
    <w:p w:rsidR="00E558A7" w:rsidRDefault="00E558A7" w:rsidP="00E558A7">
      <w:pPr>
        <w:pStyle w:val="ConsPlusNormal"/>
        <w:spacing w:before="240"/>
        <w:ind w:firstLine="540"/>
        <w:jc w:val="both"/>
      </w:pPr>
      <w:r>
        <w:t xml:space="preserve">5. В случае если определение поставщиков (подрядчиков, исполнителей) для заказчиков, указанных в </w:t>
      </w:r>
      <w:hyperlink w:anchor="Par42" w:tooltip="2. Планы-графики закупок утверждаются в течение 10 рабочих дней следующими заказчиками:" w:history="1">
        <w:r>
          <w:rPr>
            <w:color w:val="0000FF"/>
          </w:rPr>
          <w:t>пункте 2</w:t>
        </w:r>
      </w:hyperlink>
      <w:r>
        <w:t xml:space="preserve"> настоящих Правил, осуществляется уполномоченным органом или уполномоченным учреждением, определенными решениями о создании таких уполномоченных органов, уполномоченных учреждений, либо решениями о наделении их полномочиями в соответствии со статьей 26 Федерального закона, то формирование планов-графиков закупок осуществляется с учетом порядка взаимодействия таких заказчиков с уполномоченным органом или уполномоченным учреждением.</w:t>
      </w:r>
    </w:p>
    <w:p w:rsidR="00E558A7" w:rsidRDefault="00E558A7" w:rsidP="00E558A7">
      <w:pPr>
        <w:pStyle w:val="ConsPlusNormal"/>
        <w:spacing w:before="240"/>
        <w:ind w:firstLine="540"/>
        <w:jc w:val="both"/>
      </w:pPr>
      <w:r>
        <w:t>6. В план-график закупок включается информация о закупках, об осуществлении которых размещаются извещения либо направляются приглашения принять участие в определении поставщика (подрядчика, исполнителя) в установленных Федеральным законом случаях в течение года, на который утвержден план-график закупок, а также о закупках у единственного поставщика (подрядчика, исполнителя), контракты с которым планируются к заключению в течение года, на который утвержден план-график закупок.</w:t>
      </w:r>
    </w:p>
    <w:p w:rsidR="00E558A7" w:rsidRDefault="00E558A7" w:rsidP="00E558A7">
      <w:pPr>
        <w:pStyle w:val="ConsPlusNormal"/>
        <w:spacing w:before="240"/>
        <w:ind w:firstLine="540"/>
        <w:jc w:val="both"/>
      </w:pPr>
      <w:r>
        <w:lastRenderedPageBreak/>
        <w:t xml:space="preserve">7. В случае если период осуществления закупки, включаемой в план-график закупок заказчиков, указанных в </w:t>
      </w:r>
      <w:hyperlink w:anchor="Par42" w:tooltip="2. Планы-графики закупок утверждаются в течение 10 рабочих дней следующими заказчиками:" w:history="1">
        <w:r>
          <w:rPr>
            <w:color w:val="0000FF"/>
          </w:rPr>
          <w:t>пункте 2</w:t>
        </w:r>
      </w:hyperlink>
      <w:r>
        <w:t xml:space="preserve"> настоящих Правил, в соответствии с бюджетным законодательством Российской Федерации превышает срок, на который утверждается план-график закупок, в план-график закупок также включаются сведения о закупке на весь срок исполнения контракта.</w:t>
      </w:r>
    </w:p>
    <w:p w:rsidR="00E558A7" w:rsidRDefault="00E558A7" w:rsidP="00E558A7">
      <w:pPr>
        <w:pStyle w:val="ConsPlusNormal"/>
        <w:spacing w:before="240"/>
        <w:ind w:firstLine="540"/>
        <w:jc w:val="both"/>
      </w:pPr>
      <w:r>
        <w:t xml:space="preserve">8. Заказчики, указанные в </w:t>
      </w:r>
      <w:hyperlink w:anchor="Par42" w:tooltip="2. Планы-графики закупок утверждаются в течение 10 рабочих дней следующими заказчиками:" w:history="1">
        <w:r>
          <w:rPr>
            <w:color w:val="0000FF"/>
          </w:rPr>
          <w:t>пункте 2</w:t>
        </w:r>
      </w:hyperlink>
      <w:r>
        <w:t xml:space="preserve"> настоящих Правил, ведут планы-графики закупок в соответствии с положениями Федерального закона и настоящих Правил. Внесение изменений в планы-графики закупок осуществляется в случае внесения изменений в планы закупок, а также в следующих случаях, в том числе не требующих внесения изменений в планы закупок:</w:t>
      </w:r>
    </w:p>
    <w:p w:rsidR="00E558A7" w:rsidRDefault="00E558A7" w:rsidP="00E558A7">
      <w:pPr>
        <w:pStyle w:val="ConsPlusNormal"/>
        <w:spacing w:before="240"/>
        <w:ind w:firstLine="540"/>
        <w:jc w:val="both"/>
      </w:pPr>
      <w:r>
        <w:t>а) изменение объема и (или) стоимости планируемых к приобретению товаров, работ, услуг, выявленное в результате подготовки к осуществлению закупки, вследствие чего поставка товаров, выполнение работ, оказание услуг в соответствии с начальной (максимальной) ценой контракта, предусмотренной планом-графиком закупок, становится невозможной;</w:t>
      </w:r>
    </w:p>
    <w:p w:rsidR="00E558A7" w:rsidRDefault="00E558A7" w:rsidP="00E558A7">
      <w:pPr>
        <w:pStyle w:val="ConsPlusNormal"/>
        <w:spacing w:before="240"/>
        <w:ind w:firstLine="540"/>
        <w:jc w:val="both"/>
      </w:pPr>
      <w:r>
        <w:t>б) изменение планируемой даты начала осуществления закупки, сроков и (или) периодичности приобретения товаров, выполнения работ, оказания услуг, способа определения поставщика (подрядчика, исполнителя), этапов оплаты и (или) размера аванса и срока исполнения контракта;</w:t>
      </w:r>
    </w:p>
    <w:p w:rsidR="00E558A7" w:rsidRDefault="00E558A7" w:rsidP="00E558A7">
      <w:pPr>
        <w:pStyle w:val="ConsPlusNormal"/>
        <w:spacing w:before="240"/>
        <w:ind w:firstLine="540"/>
        <w:jc w:val="both"/>
      </w:pPr>
      <w:r>
        <w:t>в) отмена заказчиком закупки, предусмотренной планом-графиком закупок;</w:t>
      </w:r>
    </w:p>
    <w:p w:rsidR="00E558A7" w:rsidRDefault="00E558A7" w:rsidP="00E558A7">
      <w:pPr>
        <w:pStyle w:val="ConsPlusNormal"/>
        <w:spacing w:before="240"/>
        <w:ind w:firstLine="540"/>
        <w:jc w:val="both"/>
      </w:pPr>
      <w:bookmarkStart w:id="7" w:name="Par77"/>
      <w:bookmarkEnd w:id="7"/>
      <w:r>
        <w:t>г) использование в соответствии с законодательством Российской Федерации экономии, полученной при осуществлении закупки;</w:t>
      </w:r>
    </w:p>
    <w:p w:rsidR="00E558A7" w:rsidRDefault="00E558A7" w:rsidP="00E558A7">
      <w:pPr>
        <w:pStyle w:val="ConsPlusNormal"/>
        <w:spacing w:before="240"/>
        <w:ind w:firstLine="540"/>
        <w:jc w:val="both"/>
      </w:pPr>
      <w:r>
        <w:t>д) выдача предписания органами контроля, определенными статьей 99 Федерального закона, в том числе об аннулировании процедуры определения поставщиков (подрядчиков, исполнителей);</w:t>
      </w:r>
    </w:p>
    <w:p w:rsidR="00E558A7" w:rsidRDefault="00E558A7" w:rsidP="00E558A7">
      <w:pPr>
        <w:pStyle w:val="ConsPlusNormal"/>
        <w:spacing w:before="240"/>
        <w:ind w:firstLine="540"/>
        <w:jc w:val="both"/>
      </w:pPr>
      <w:r>
        <w:t>е) реализация решения, принятого заказчиком по итогам обязательного общественного обсуждения закупки;</w:t>
      </w:r>
    </w:p>
    <w:p w:rsidR="00E558A7" w:rsidRDefault="00E558A7" w:rsidP="00E558A7">
      <w:pPr>
        <w:pStyle w:val="ConsPlusNormal"/>
        <w:spacing w:before="240"/>
        <w:ind w:firstLine="540"/>
        <w:jc w:val="both"/>
      </w:pPr>
      <w:r>
        <w:t>ж) возникновение иных обстоятельств, предвидеть которые на дату утверждения плана-графика закупок было невозможно.</w:t>
      </w:r>
    </w:p>
    <w:p w:rsidR="00E558A7" w:rsidRDefault="00E558A7" w:rsidP="00E558A7">
      <w:pPr>
        <w:pStyle w:val="ConsPlusNormal"/>
        <w:spacing w:before="240"/>
        <w:ind w:firstLine="540"/>
        <w:jc w:val="both"/>
      </w:pPr>
      <w:r>
        <w:t xml:space="preserve">9. Внесение изменений в план-график закупок по каждому объекту закупки может осуществляться не позднее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за исключением случаев, указанных в </w:t>
      </w:r>
      <w:hyperlink w:anchor="Par83" w:tooltip="10.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 w:history="1">
        <w:r>
          <w:rPr>
            <w:color w:val="0000FF"/>
          </w:rPr>
          <w:t>пунктах 10</w:t>
        </w:r>
      </w:hyperlink>
      <w:r>
        <w:t xml:space="preserve"> - </w:t>
      </w:r>
      <w:hyperlink w:anchor="Par87" w:tooltip="10(2).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внесение изменений в план-график по каждому" w:history="1">
        <w:r>
          <w:rPr>
            <w:color w:val="0000FF"/>
          </w:rPr>
          <w:t>10(2)</w:t>
        </w:r>
      </w:hyperlink>
      <w:r>
        <w:t xml:space="preserve"> настоящих Правил, но не ранее размещения внесенных изменений в единой информационной системе в сфере закупок в соответствии с частью 15 статьи 21 Федерального закона.</w:t>
      </w:r>
    </w:p>
    <w:p w:rsidR="00E558A7" w:rsidRDefault="00E558A7" w:rsidP="00E558A7">
      <w:pPr>
        <w:pStyle w:val="ConsPlusNormal"/>
        <w:jc w:val="both"/>
      </w:pPr>
      <w:r>
        <w:t>(п. 9 в ред. Постановления Правительства РФ от 16.08.2018 N 952)</w:t>
      </w:r>
    </w:p>
    <w:p w:rsidR="00E558A7" w:rsidRDefault="00E558A7" w:rsidP="00E558A7">
      <w:pPr>
        <w:pStyle w:val="ConsPlusNormal"/>
        <w:spacing w:before="240"/>
        <w:ind w:firstLine="540"/>
        <w:jc w:val="both"/>
      </w:pPr>
      <w:bookmarkStart w:id="8" w:name="Par83"/>
      <w:bookmarkEnd w:id="8"/>
      <w:r>
        <w:t xml:space="preserve">10.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план-график закупок осуществляется в день направления запроса о предоставлении котировок </w:t>
      </w:r>
      <w:r>
        <w:lastRenderedPageBreak/>
        <w:t>участникам закупок, а в случае осуществления закупки у единственного поставщика (подрядчика, исполнителя) в соответствии с пунктом 9 части 1 статьи 93 Федерального закона - в день заключения контракта.</w:t>
      </w:r>
    </w:p>
    <w:p w:rsidR="00E558A7" w:rsidRDefault="00E558A7" w:rsidP="00E558A7">
      <w:pPr>
        <w:pStyle w:val="ConsPlusNormal"/>
        <w:jc w:val="both"/>
      </w:pPr>
      <w:r>
        <w:t>(п. 10 в ред. Постановления Правительства РФ от 16.08.2018 N 952)</w:t>
      </w:r>
    </w:p>
    <w:p w:rsidR="00E558A7" w:rsidRDefault="00E558A7" w:rsidP="00E558A7">
      <w:pPr>
        <w:pStyle w:val="ConsPlusNormal"/>
        <w:spacing w:before="240"/>
        <w:ind w:firstLine="540"/>
        <w:jc w:val="both"/>
      </w:pPr>
      <w:r>
        <w:t xml:space="preserve">10(1). В случае осуществления закупок в соответствии с частями 2, 4 - 6 статьи 55, частью 4 статьи 55.1, частью 4 статьи 71, частью 4 статьи 79, частью 2 статьи 82.6, частью 19 статьи 83, частью 27 статьи 83.1 и частью 1 статьи 93 Федерального закона, за исключением случая, указанного в </w:t>
      </w:r>
      <w:hyperlink w:anchor="Par83" w:tooltip="10.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 w:history="1">
        <w:r>
          <w:rPr>
            <w:color w:val="0000FF"/>
          </w:rPr>
          <w:t>пункте 10</w:t>
        </w:r>
      </w:hyperlink>
      <w:r>
        <w:t xml:space="preserve"> настоящих Правил, внесение изменений в план-график закупок по каждому такому объекту закупки может осуществляться не позднее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w:t>
      </w:r>
    </w:p>
    <w:p w:rsidR="00E558A7" w:rsidRDefault="00E558A7" w:rsidP="00E558A7">
      <w:pPr>
        <w:pStyle w:val="ConsPlusNormal"/>
        <w:jc w:val="both"/>
      </w:pPr>
      <w:r>
        <w:t>(п. 10(1) введен Постановлением Правительства РФ от 16.08.2018 N 952)</w:t>
      </w:r>
    </w:p>
    <w:p w:rsidR="00E558A7" w:rsidRDefault="00E558A7" w:rsidP="00E558A7">
      <w:pPr>
        <w:pStyle w:val="ConsPlusNormal"/>
        <w:spacing w:before="240"/>
        <w:ind w:firstLine="540"/>
        <w:jc w:val="both"/>
      </w:pPr>
      <w:bookmarkStart w:id="9" w:name="Par87"/>
      <w:bookmarkEnd w:id="9"/>
      <w:r>
        <w:t>10(2).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внесение изменений в план-график по каждому такому объекту закупки может осуществляться не позднее чем за один день до дня заключения контракта.</w:t>
      </w:r>
    </w:p>
    <w:p w:rsidR="00E558A7" w:rsidRDefault="00E558A7" w:rsidP="00E558A7">
      <w:pPr>
        <w:pStyle w:val="ConsPlusNormal"/>
        <w:jc w:val="both"/>
      </w:pPr>
      <w:r>
        <w:t>(п. 10(2) введен Постановлением Правительства РФ от 16.08.2018 N 952)</w:t>
      </w:r>
    </w:p>
    <w:p w:rsidR="00E558A7" w:rsidRDefault="00E558A7" w:rsidP="00E558A7">
      <w:pPr>
        <w:pStyle w:val="ConsPlusNormal"/>
        <w:spacing w:before="240"/>
        <w:ind w:firstLine="540"/>
        <w:jc w:val="both"/>
      </w:pPr>
      <w:r>
        <w:t>11. План-график закупок содержит приложения, содержащие обоснования по каждому объекту закупки, подготовленные в порядке, установленном Правительством Российской Федерации в соответствии с частью 7 статьи 18 Федерального закона, включающие обоснования:</w:t>
      </w:r>
    </w:p>
    <w:p w:rsidR="00E558A7" w:rsidRDefault="00E558A7" w:rsidP="00E558A7">
      <w:pPr>
        <w:pStyle w:val="ConsPlusNormal"/>
        <w:spacing w:before="240"/>
        <w:ind w:firstLine="540"/>
        <w:jc w:val="both"/>
      </w:pPr>
      <w:r>
        <w:t>начальной (максимальной) цены контракта или цены контракта, заключаемого с единственным поставщиком (подрядчиком, исполнителем), определяемых в соответствии со статьей 22 Федерального закона с указанием включенных в объект закупки товаров, работ, услуг, их количества и единиц измерения (при наличии);</w:t>
      </w:r>
    </w:p>
    <w:p w:rsidR="00E558A7" w:rsidRDefault="00E558A7" w:rsidP="00E558A7">
      <w:pPr>
        <w:pStyle w:val="ConsPlusNormal"/>
        <w:jc w:val="both"/>
      </w:pPr>
      <w:r>
        <w:t>(в ред. Постановления Правительства РФ от 25.01.2017 N 73)</w:t>
      </w:r>
    </w:p>
    <w:p w:rsidR="00E558A7" w:rsidRDefault="00E558A7" w:rsidP="00E558A7">
      <w:pPr>
        <w:pStyle w:val="ConsPlusNormal"/>
        <w:spacing w:before="240"/>
        <w:ind w:firstLine="540"/>
        <w:jc w:val="both"/>
      </w:pPr>
      <w:r>
        <w:t>способа определения поставщика (подрядчика, исполнителя) в соответствии с главой 3 Федерального закона, в том числе дополнительных требований к участникам закупки (при наличии таких требований), установленных в соответствии с частью 2 статьи 31 Федерального закона.</w:t>
      </w:r>
    </w:p>
    <w:p w:rsidR="00E558A7" w:rsidRDefault="00E558A7" w:rsidP="00E558A7">
      <w:pPr>
        <w:pStyle w:val="ConsPlusNormal"/>
        <w:spacing w:before="240"/>
        <w:ind w:firstLine="540"/>
        <w:jc w:val="both"/>
      </w:pPr>
      <w:r>
        <w:t xml:space="preserve">12. Формирование, утверждение и ведение планов-графиков закупок заказчиками, указанными в </w:t>
      </w:r>
      <w:hyperlink w:anchor="Par49" w:tooltip="г) федеральными государственными бюджетными учреждениями, федеральными государственными автономными учреждениями, федеральными государственными унитарными предприятиями, имущество которых принадлежит на праве собственности Российской Федерации, осуществляющими" w:history="1">
        <w:r>
          <w:rPr>
            <w:color w:val="0000FF"/>
          </w:rPr>
          <w:t>подпункте "г" пункта 2</w:t>
        </w:r>
      </w:hyperlink>
      <w:r>
        <w:t xml:space="preserve"> настоящих Правил, осуществляются от лица соответствующих федеральных органов государственной власти (государственных органов), Государственной корпорации по атомной энергии "Росатом", Государственной корпорации по космической деятельности "Роскосмос", органов управления государственными внебюджетными фондами, передавших указанным заказчикам свои полномочия.</w:t>
      </w:r>
    </w:p>
    <w:p w:rsidR="00E558A7" w:rsidRDefault="00E558A7" w:rsidP="00E558A7">
      <w:pPr>
        <w:pStyle w:val="ConsPlusNormal"/>
        <w:jc w:val="both"/>
      </w:pPr>
      <w:r>
        <w:t>(в ред. Постановления Правительства РФ от 25.01.2017 N 73)</w:t>
      </w:r>
    </w:p>
    <w:p w:rsidR="00E558A7" w:rsidRDefault="00E558A7" w:rsidP="00E558A7">
      <w:pPr>
        <w:pStyle w:val="ConsPlusNormal"/>
        <w:jc w:val="both"/>
      </w:pPr>
    </w:p>
    <w:p w:rsidR="00E558A7" w:rsidRDefault="00E558A7" w:rsidP="00E558A7">
      <w:pPr>
        <w:pStyle w:val="ConsPlusNormal"/>
        <w:jc w:val="both"/>
      </w:pPr>
    </w:p>
    <w:p w:rsidR="00E558A7" w:rsidRDefault="00E558A7" w:rsidP="00E558A7">
      <w:pPr>
        <w:pStyle w:val="ConsPlusNormal"/>
        <w:jc w:val="both"/>
      </w:pPr>
    </w:p>
    <w:p w:rsidR="00E558A7" w:rsidRDefault="00E558A7" w:rsidP="00E558A7">
      <w:pPr>
        <w:pStyle w:val="ConsPlusNormal"/>
        <w:jc w:val="both"/>
      </w:pPr>
    </w:p>
    <w:p w:rsidR="00E558A7" w:rsidRDefault="00E558A7" w:rsidP="00E558A7">
      <w:pPr>
        <w:pStyle w:val="ConsPlusNormal"/>
        <w:jc w:val="both"/>
      </w:pPr>
    </w:p>
    <w:p w:rsidR="00E558A7" w:rsidRDefault="00E558A7" w:rsidP="00E558A7">
      <w:pPr>
        <w:pStyle w:val="ConsPlusNormal"/>
        <w:jc w:val="right"/>
        <w:outlineLvl w:val="0"/>
      </w:pPr>
      <w:r>
        <w:lastRenderedPageBreak/>
        <w:t>Утверждены</w:t>
      </w:r>
    </w:p>
    <w:p w:rsidR="00E558A7" w:rsidRDefault="00E558A7" w:rsidP="00E558A7">
      <w:pPr>
        <w:pStyle w:val="ConsPlusNormal"/>
        <w:jc w:val="right"/>
      </w:pPr>
      <w:r>
        <w:t>постановлением Правительства</w:t>
      </w:r>
    </w:p>
    <w:p w:rsidR="00E558A7" w:rsidRDefault="00E558A7" w:rsidP="00E558A7">
      <w:pPr>
        <w:pStyle w:val="ConsPlusNormal"/>
        <w:jc w:val="right"/>
      </w:pPr>
      <w:r>
        <w:t>Российской Федерации</w:t>
      </w:r>
    </w:p>
    <w:p w:rsidR="00E558A7" w:rsidRDefault="00E558A7" w:rsidP="00E558A7">
      <w:pPr>
        <w:pStyle w:val="ConsPlusNormal"/>
        <w:jc w:val="right"/>
      </w:pPr>
      <w:r>
        <w:t>от 5 июня 2015 г. N 553</w:t>
      </w:r>
    </w:p>
    <w:p w:rsidR="00E558A7" w:rsidRDefault="00E558A7" w:rsidP="00E558A7">
      <w:pPr>
        <w:pStyle w:val="ConsPlusNormal"/>
        <w:jc w:val="both"/>
      </w:pPr>
    </w:p>
    <w:p w:rsidR="00E558A7" w:rsidRDefault="00E558A7" w:rsidP="00E558A7">
      <w:pPr>
        <w:pStyle w:val="ConsPlusTitle"/>
        <w:jc w:val="center"/>
      </w:pPr>
      <w:bookmarkStart w:id="10" w:name="Par105"/>
      <w:bookmarkEnd w:id="10"/>
      <w:r>
        <w:t>ТРЕБОВАНИЯ</w:t>
      </w:r>
    </w:p>
    <w:p w:rsidR="00E558A7" w:rsidRDefault="00E558A7" w:rsidP="00E558A7">
      <w:pPr>
        <w:pStyle w:val="ConsPlusTitle"/>
        <w:jc w:val="center"/>
      </w:pPr>
      <w:r>
        <w:t>К ФОРМЕ ПЛАНА-ГРАФИКА ЗАКУПОК ТОВАРОВ, РАБОТ, УСЛУГ</w:t>
      </w:r>
    </w:p>
    <w:p w:rsidR="00E558A7" w:rsidRDefault="00E558A7" w:rsidP="00E558A7">
      <w:pPr>
        <w:pStyle w:val="ConsPlusTitle"/>
        <w:jc w:val="center"/>
      </w:pPr>
      <w:r>
        <w:t>ДЛЯ ОБЕСПЕЧЕНИЯ ФЕДЕРАЛЬНЫХ НУЖД</w:t>
      </w:r>
    </w:p>
    <w:p w:rsidR="00E558A7" w:rsidRDefault="00E558A7" w:rsidP="00E558A7">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E558A7" w:rsidTr="003F66A1">
        <w:trPr>
          <w:jc w:val="center"/>
        </w:trPr>
        <w:tc>
          <w:tcPr>
            <w:tcW w:w="10147" w:type="dxa"/>
            <w:tcBorders>
              <w:left w:val="single" w:sz="24" w:space="0" w:color="CED3F1"/>
              <w:right w:val="single" w:sz="24" w:space="0" w:color="F4F3F8"/>
            </w:tcBorders>
            <w:shd w:val="clear" w:color="auto" w:fill="F4F3F8"/>
          </w:tcPr>
          <w:p w:rsidR="00E558A7" w:rsidRDefault="00E558A7" w:rsidP="003F66A1">
            <w:pPr>
              <w:pStyle w:val="ConsPlusNormal"/>
              <w:jc w:val="center"/>
              <w:rPr>
                <w:color w:val="392C69"/>
              </w:rPr>
            </w:pPr>
            <w:r>
              <w:rPr>
                <w:color w:val="392C69"/>
              </w:rPr>
              <w:t>Список изменяющих документов</w:t>
            </w:r>
          </w:p>
          <w:p w:rsidR="00E558A7" w:rsidRDefault="00E558A7" w:rsidP="003F66A1">
            <w:pPr>
              <w:pStyle w:val="ConsPlusNormal"/>
              <w:jc w:val="center"/>
              <w:rPr>
                <w:color w:val="392C69"/>
              </w:rPr>
            </w:pPr>
            <w:r>
              <w:rPr>
                <w:color w:val="392C69"/>
              </w:rPr>
              <w:t>(в ред. Постановления Правительства РФ от 25.01.2017 N 73,</w:t>
            </w:r>
          </w:p>
          <w:p w:rsidR="00E558A7" w:rsidRDefault="00E558A7" w:rsidP="003F66A1">
            <w:pPr>
              <w:pStyle w:val="ConsPlusNormal"/>
              <w:jc w:val="center"/>
              <w:rPr>
                <w:color w:val="392C69"/>
              </w:rPr>
            </w:pPr>
            <w:r>
              <w:rPr>
                <w:color w:val="392C69"/>
              </w:rPr>
              <w:t>от 16.08.2018 N 952)</w:t>
            </w:r>
          </w:p>
        </w:tc>
      </w:tr>
    </w:tbl>
    <w:p w:rsidR="00E558A7" w:rsidRDefault="00E558A7" w:rsidP="00E558A7">
      <w:pPr>
        <w:pStyle w:val="ConsPlusNormal"/>
        <w:ind w:firstLine="540"/>
        <w:jc w:val="both"/>
      </w:pPr>
    </w:p>
    <w:p w:rsidR="00E558A7" w:rsidRDefault="00E558A7" w:rsidP="00E558A7">
      <w:pPr>
        <w:pStyle w:val="ConsPlusNormal"/>
        <w:ind w:firstLine="540"/>
        <w:jc w:val="both"/>
      </w:pPr>
      <w:r>
        <w:t xml:space="preserve">1. План-график закупок товаров, работ, услуг для обеспечения федеральных нужд (далее - закупки) представляет собой единый документ, который оформляется по </w:t>
      </w:r>
      <w:hyperlink w:anchor="Par198" w:tooltip="                                ПЛАН-ГРАФИК" w:history="1">
        <w:r>
          <w:rPr>
            <w:color w:val="0000FF"/>
          </w:rPr>
          <w:t>форме</w:t>
        </w:r>
      </w:hyperlink>
      <w:r>
        <w:t xml:space="preserve"> согласно приложению. Указанная </w:t>
      </w:r>
      <w:hyperlink w:anchor="Par198" w:tooltip="                                ПЛАН-ГРАФИК" w:history="1">
        <w:r>
          <w:rPr>
            <w:color w:val="0000FF"/>
          </w:rPr>
          <w:t>форма</w:t>
        </w:r>
      </w:hyperlink>
      <w:r>
        <w:t xml:space="preserve"> включает следующие сведения:</w:t>
      </w:r>
    </w:p>
    <w:p w:rsidR="00E558A7" w:rsidRDefault="00E558A7" w:rsidP="00E558A7">
      <w:pPr>
        <w:pStyle w:val="ConsPlusNormal"/>
        <w:spacing w:before="240"/>
        <w:ind w:firstLine="540"/>
        <w:jc w:val="both"/>
      </w:pPr>
      <w:r>
        <w:t>а) полное наименование, место нахождения, телефон и адрес электронной почты государственного заказчика, действующего от имени Российской Федерации (далее - государственный заказчик), или юридического лица, осуществляющего формирование, утверждение и ведение плана-графика закупок;</w:t>
      </w:r>
    </w:p>
    <w:p w:rsidR="00E558A7" w:rsidRDefault="00E558A7" w:rsidP="00E558A7">
      <w:pPr>
        <w:pStyle w:val="ConsPlusNormal"/>
        <w:spacing w:before="240"/>
        <w:ind w:firstLine="540"/>
        <w:jc w:val="both"/>
      </w:pPr>
      <w:r>
        <w:t>б) идентификационный номер налогоплательщика;</w:t>
      </w:r>
    </w:p>
    <w:p w:rsidR="00E558A7" w:rsidRDefault="00E558A7" w:rsidP="00E558A7">
      <w:pPr>
        <w:pStyle w:val="ConsPlusNormal"/>
        <w:spacing w:before="240"/>
        <w:ind w:firstLine="540"/>
        <w:jc w:val="both"/>
      </w:pPr>
      <w:r>
        <w:t>в) код причины постановки на учет;</w:t>
      </w:r>
    </w:p>
    <w:p w:rsidR="00E558A7" w:rsidRDefault="00E558A7" w:rsidP="00E558A7">
      <w:pPr>
        <w:pStyle w:val="ConsPlusNormal"/>
        <w:spacing w:before="240"/>
        <w:ind w:firstLine="540"/>
        <w:jc w:val="both"/>
      </w:pPr>
      <w:r>
        <w:t>г) код по Общероссийскому классификатору организационно-правовых форм;</w:t>
      </w:r>
    </w:p>
    <w:p w:rsidR="00E558A7" w:rsidRDefault="00E558A7" w:rsidP="00E558A7">
      <w:pPr>
        <w:pStyle w:val="ConsPlusNormal"/>
        <w:spacing w:before="240"/>
        <w:ind w:firstLine="540"/>
        <w:jc w:val="both"/>
      </w:pPr>
      <w:r>
        <w:t>д) в отношении плана-графика закупок, содержащего информацию о закупках, осуществляемых в рамках переданных федеральному государственному бюджетному учреждению, федеральному государственному автономному учреждению или федеральному государственному унитарному предприятию федеральным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Российской Федерации, являющимися государственными заказчиками, своих полномочий государственного заказчика по заключению и исполнению от лица указанных органов государственных контрактов, - полное наименование, место нахождения, телефон и адрес электронной почты указанных учреждения или предприятия;</w:t>
      </w:r>
    </w:p>
    <w:p w:rsidR="00E558A7" w:rsidRDefault="00E558A7" w:rsidP="00E558A7">
      <w:pPr>
        <w:pStyle w:val="ConsPlusNormal"/>
        <w:jc w:val="both"/>
      </w:pPr>
      <w:r>
        <w:t>(в ред. Постановления Правительства РФ от 25.01.2017 N 73)</w:t>
      </w:r>
    </w:p>
    <w:p w:rsidR="00E558A7" w:rsidRDefault="00E558A7" w:rsidP="00E558A7">
      <w:pPr>
        <w:pStyle w:val="ConsPlusNormal"/>
        <w:spacing w:before="240"/>
        <w:ind w:firstLine="540"/>
        <w:jc w:val="both"/>
      </w:pPr>
      <w:r>
        <w:t>е) совокупный годовой объем закупок (справочно);</w:t>
      </w:r>
    </w:p>
    <w:p w:rsidR="00E558A7" w:rsidRDefault="00E558A7" w:rsidP="00E558A7">
      <w:pPr>
        <w:pStyle w:val="ConsPlusNormal"/>
        <w:spacing w:before="240"/>
        <w:ind w:firstLine="540"/>
        <w:jc w:val="both"/>
      </w:pPr>
      <w:r>
        <w:t xml:space="preserve">ж) таблица, содержащая в том числе следующую информацию с учетом особенностей, предусмотренных </w:t>
      </w:r>
      <w:hyperlink w:anchor="Par147" w:tooltip="2. В планах-графиках закупок отдельными строками указываются:" w:history="1">
        <w:r>
          <w:rPr>
            <w:color w:val="0000FF"/>
          </w:rPr>
          <w:t>пунктом 2</w:t>
        </w:r>
      </w:hyperlink>
      <w:r>
        <w:t xml:space="preserve"> настоящих требований:</w:t>
      </w:r>
    </w:p>
    <w:p w:rsidR="00E558A7" w:rsidRDefault="00E558A7" w:rsidP="00E558A7">
      <w:pPr>
        <w:pStyle w:val="ConsPlusNormal"/>
        <w:spacing w:before="240"/>
        <w:ind w:firstLine="540"/>
        <w:jc w:val="both"/>
      </w:pPr>
      <w:r>
        <w:t>идентификационный код закупки, сформированный в соответствии со статьей 23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w:t>
      </w:r>
    </w:p>
    <w:p w:rsidR="00E558A7" w:rsidRDefault="00E558A7" w:rsidP="00E558A7">
      <w:pPr>
        <w:pStyle w:val="ConsPlusNormal"/>
        <w:spacing w:before="240"/>
        <w:ind w:firstLine="540"/>
        <w:jc w:val="both"/>
      </w:pPr>
      <w:r>
        <w:lastRenderedPageBreak/>
        <w:t>наименование объекта закупки (в случае, если при осуществлении закупки выделяются лоты, в плане-графике закупок объект закупки указывается раздельно по каждому лоту);</w:t>
      </w:r>
    </w:p>
    <w:p w:rsidR="00E558A7" w:rsidRDefault="00E558A7" w:rsidP="00E558A7">
      <w:pPr>
        <w:pStyle w:val="ConsPlusNormal"/>
        <w:spacing w:before="240"/>
        <w:ind w:firstLine="540"/>
        <w:jc w:val="both"/>
      </w:pPr>
      <w:r>
        <w:t>начальная (максимальная) цена контракта, цена контракта, заключаемого с единственным поставщиком (подрядчиком, исполнителем), сформированная в соответствии со статьей 22 Федерального закона (в случае, если при заключении контракта на выполнение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или услуг по проведению оценки невозможно определить объем подлежащих выполнению таких работ (услуг), указывается также цена запасных частей или каждой запасной части к технике, оборудованию либо цена единицы работы или услуги). В случае установления Правительством Российской Федерации особенностей осуществления конкретной закупки и (или) дополнительных условий исполнения контракта в соответствии со статьей 111 Федерального закона, которыми не предусмотрено определение начальной (максимальной) цены контракта, указывается формула цены без указания начальной (максимальной) цены контракта;</w:t>
      </w:r>
    </w:p>
    <w:p w:rsidR="00E558A7" w:rsidRDefault="00E558A7" w:rsidP="00E558A7">
      <w:pPr>
        <w:pStyle w:val="ConsPlusNormal"/>
        <w:jc w:val="both"/>
      </w:pPr>
      <w:r>
        <w:t>(в ред. Постановления Правительства РФ от 25.01.2017 N 73)</w:t>
      </w:r>
    </w:p>
    <w:p w:rsidR="00E558A7" w:rsidRDefault="00E558A7" w:rsidP="00E558A7">
      <w:pPr>
        <w:pStyle w:val="ConsPlusNormal"/>
        <w:spacing w:before="240"/>
        <w:ind w:firstLine="540"/>
        <w:jc w:val="both"/>
      </w:pPr>
      <w:bookmarkStart w:id="11" w:name="Par125"/>
      <w:bookmarkEnd w:id="11"/>
      <w:r>
        <w:t>размер аванса (если предусмотрена выплата аванса);</w:t>
      </w:r>
    </w:p>
    <w:p w:rsidR="00E558A7" w:rsidRDefault="00E558A7" w:rsidP="00E558A7">
      <w:pPr>
        <w:pStyle w:val="ConsPlusNormal"/>
        <w:spacing w:before="240"/>
        <w:ind w:firstLine="540"/>
        <w:jc w:val="both"/>
      </w:pPr>
      <w:r>
        <w:t>этапы оплаты (суммы планируемых платежей) на текущий финансовый год, если исполнение контракта и его оплата предусмотрены поэтапно (в случае, если период осуществления закупки, включаемой в план-график закупок государственного заказчика в соответствии с бюджетным законодательством Российской Федерации либо в план-график закупок федерального государственного бюджетного учреждения, федерального государственного автономного учреждения, федерального государственного унитарного предприятия, имущество которых принадлежит на праве собственности Российской Федерации, превышает срок, на который утверждается план-график закупок, указываются сумма по годам планового периода, а также общая сумма планируемых платежей за пределами планового периода);</w:t>
      </w:r>
    </w:p>
    <w:p w:rsidR="00E558A7" w:rsidRDefault="00E558A7" w:rsidP="00E558A7">
      <w:pPr>
        <w:pStyle w:val="ConsPlusNormal"/>
        <w:spacing w:before="240"/>
        <w:ind w:firstLine="540"/>
        <w:jc w:val="both"/>
      </w:pPr>
      <w:r>
        <w:t>описание объекта закупки, которое может включать в том числе его функциональные, технические и качественные характеристики, эксплуатационные характеристики (при необходимости), позволяющие идентифицировать предмет контракта с учетом положений статьи 33 Федерального закона, включая информацию о применении критерия стоимости жизненного цикла товара или созданного в результате выполнения работы объекта (в случае применения указанного критерия) при определении поставщика (подрядчика, исполнителя), а в случае закупки лекарственных средств - международные непатентованные наименования лекарственных средств либо или при отсутствии таких наименований - химические или группировочные наименования в соответствии с государственным реестром лекарственных средств;</w:t>
      </w:r>
    </w:p>
    <w:p w:rsidR="00E558A7" w:rsidRDefault="00E558A7" w:rsidP="00E558A7">
      <w:pPr>
        <w:pStyle w:val="ConsPlusNormal"/>
        <w:jc w:val="both"/>
      </w:pPr>
      <w:r>
        <w:t>(в ред. Постановления Правительства РФ от 25.01.2017 N 73)</w:t>
      </w:r>
    </w:p>
    <w:p w:rsidR="00E558A7" w:rsidRDefault="00E558A7" w:rsidP="00E558A7">
      <w:pPr>
        <w:pStyle w:val="ConsPlusNormal"/>
        <w:spacing w:before="240"/>
        <w:ind w:firstLine="540"/>
        <w:jc w:val="both"/>
      </w:pPr>
      <w:r>
        <w:t>единица измерения объекта закупки и ее код по Общероссийскому классификатору единиц измерения (в случае, если объект закупки может быть количественно измерен);</w:t>
      </w:r>
    </w:p>
    <w:p w:rsidR="00E558A7" w:rsidRDefault="00E558A7" w:rsidP="00E558A7">
      <w:pPr>
        <w:pStyle w:val="ConsPlusNormal"/>
        <w:spacing w:before="240"/>
        <w:ind w:firstLine="540"/>
        <w:jc w:val="both"/>
      </w:pPr>
      <w:r>
        <w:t>количество поставляемого товара, объем выполняемой работы, оказываемой услуги в соответствии с единицей измерения объекта закупки по коду Общероссийского классификатора единиц измерения (в случае, если объект закупки может быть количественно измерен). В случае, если период осуществления закупки, включаемой в план-график закупок государственного заказчика в соответствии с бюджетным законодательством Российской Федерации либо в план-</w:t>
      </w:r>
      <w:r>
        <w:lastRenderedPageBreak/>
        <w:t>график закупок федерального государственного бюджетного учреждения, федерального государственного автономного учреждения, федерального государственного унитарного предприятия, имущество которых принадлежит на праве собственности Российской Федерации, превышает срок, на который утверждается план-график закупок, в него включаются общее количество поставляемого товара, объем выполняемой работы или оказываемой услуги в плановые периоды за пределами текущего финансового года, а также количество поставляемого товара, объем выполняемой работы или оказываемой услуги за пределами планового периода;</w:t>
      </w:r>
    </w:p>
    <w:p w:rsidR="00E558A7" w:rsidRDefault="00E558A7" w:rsidP="00E558A7">
      <w:pPr>
        <w:pStyle w:val="ConsPlusNormal"/>
        <w:spacing w:before="240"/>
        <w:ind w:firstLine="540"/>
        <w:jc w:val="both"/>
      </w:pPr>
      <w:r>
        <w:t>периодичность либо количество этапов поставки товаров, выполнения работ, оказания услуг (если контрактом предусмотрено его исполнение поэтапно, в плане-графике закупок указываются сроки исполнения отдельных этапов (месяц, год), если контрактом предусмотрена периодичность поставки товаров, выполнения работ или оказания услуг, в соответствующей графе плана-графика закупок указывается их периодичность - ежедневно, еженедельно, 2 раза в месяц, ежемесячно, ежеквартально, один раз в полгода и другая);</w:t>
      </w:r>
    </w:p>
    <w:p w:rsidR="00E558A7" w:rsidRDefault="00E558A7" w:rsidP="00E558A7">
      <w:pPr>
        <w:pStyle w:val="ConsPlusNormal"/>
        <w:spacing w:before="240"/>
        <w:ind w:firstLine="540"/>
        <w:jc w:val="both"/>
      </w:pPr>
      <w:r>
        <w:t>размер обеспечения заявки на участие в закупке и размер обеспечения исполнения контракта;</w:t>
      </w:r>
    </w:p>
    <w:p w:rsidR="00E558A7" w:rsidRDefault="00E558A7" w:rsidP="00E558A7">
      <w:pPr>
        <w:pStyle w:val="ConsPlusNormal"/>
        <w:spacing w:before="240"/>
        <w:ind w:firstLine="540"/>
        <w:jc w:val="both"/>
      </w:pPr>
      <w:r>
        <w:t>планируемый срок размещения извещения об осуществлении закупки, направления приглашения принять участие в определении поставщика (подрядчика, исполнителя), а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 планируемая дата заключения контракта (месяц, год);</w:t>
      </w:r>
    </w:p>
    <w:p w:rsidR="00E558A7" w:rsidRDefault="00E558A7" w:rsidP="00E558A7">
      <w:pPr>
        <w:pStyle w:val="ConsPlusNormal"/>
        <w:spacing w:before="240"/>
        <w:ind w:firstLine="540"/>
        <w:jc w:val="both"/>
      </w:pPr>
      <w:r>
        <w:t>планируемый срок окончания исполнения контракта (месяц, год);</w:t>
      </w:r>
    </w:p>
    <w:p w:rsidR="00E558A7" w:rsidRDefault="00E558A7" w:rsidP="00E558A7">
      <w:pPr>
        <w:pStyle w:val="ConsPlusNormal"/>
        <w:spacing w:before="240"/>
        <w:ind w:firstLine="540"/>
        <w:jc w:val="both"/>
      </w:pPr>
      <w:r>
        <w:t>способ определения поставщика (подрядчика, исполнителя);</w:t>
      </w:r>
    </w:p>
    <w:p w:rsidR="00E558A7" w:rsidRDefault="00E558A7" w:rsidP="00E558A7">
      <w:pPr>
        <w:pStyle w:val="ConsPlusNormal"/>
        <w:spacing w:before="240"/>
        <w:ind w:firstLine="540"/>
        <w:jc w:val="both"/>
      </w:pPr>
      <w:r>
        <w:t>предоставляемые участникам закупки преимущества в соответствии со статьями 28 и 29 Федерального закона;</w:t>
      </w:r>
    </w:p>
    <w:p w:rsidR="00E558A7" w:rsidRDefault="00E558A7" w:rsidP="00E558A7">
      <w:pPr>
        <w:pStyle w:val="ConsPlusNormal"/>
        <w:spacing w:before="240"/>
        <w:ind w:firstLine="540"/>
        <w:jc w:val="both"/>
      </w:pPr>
      <w:r>
        <w:t>информация об участии в закупке только субъектов малого предпринимательства и социально ориентированных некоммерческих организаций в соответствии со статьей 30 Федерального закона (при наличии таких ограничений);</w:t>
      </w:r>
    </w:p>
    <w:p w:rsidR="00E558A7" w:rsidRDefault="00E558A7" w:rsidP="00E558A7">
      <w:pPr>
        <w:pStyle w:val="ConsPlusNormal"/>
        <w:spacing w:before="240"/>
        <w:ind w:firstLine="540"/>
        <w:jc w:val="both"/>
      </w:pPr>
      <w:r>
        <w:t>запреты на допуск товаров, работ, услуг при осуществлении закупок, а также ограничения и условия допуска в соответствии со статьей 14 Федерального закона;</w:t>
      </w:r>
    </w:p>
    <w:p w:rsidR="00E558A7" w:rsidRDefault="00E558A7" w:rsidP="00E558A7">
      <w:pPr>
        <w:pStyle w:val="ConsPlusNormal"/>
        <w:spacing w:before="240"/>
        <w:ind w:firstLine="540"/>
        <w:jc w:val="both"/>
      </w:pPr>
      <w:r>
        <w:t>дополнительные требования к участникам закупки (при наличии таких требований) и обоснование этих требований;</w:t>
      </w:r>
    </w:p>
    <w:p w:rsidR="00E558A7" w:rsidRDefault="00E558A7" w:rsidP="00E558A7">
      <w:pPr>
        <w:pStyle w:val="ConsPlusNormal"/>
        <w:spacing w:before="240"/>
        <w:ind w:firstLine="540"/>
        <w:jc w:val="both"/>
      </w:pPr>
      <w:r>
        <w:t>сведения об обязательном общественном обсуждении закупки (номер и дата протокола, составленного по результатам общественного обсуждения закупки после размещения в единой информационной системе в сфере закупок планов закупок);</w:t>
      </w:r>
    </w:p>
    <w:p w:rsidR="00E558A7" w:rsidRDefault="00E558A7" w:rsidP="00E558A7">
      <w:pPr>
        <w:pStyle w:val="ConsPlusNormal"/>
        <w:spacing w:before="240"/>
        <w:ind w:firstLine="540"/>
        <w:jc w:val="both"/>
      </w:pPr>
      <w:bookmarkStart w:id="12" w:name="Par141"/>
      <w:bookmarkEnd w:id="12"/>
      <w:r>
        <w:t>информация о банковском сопровождении контракта в случаях, установленных в соответствии со статьей 35 Федерального закона, или о казначейском сопровождении контракта (указываются банковское сопровождение (БС), казначейское сопровождение (КС), банковское или казначейское сопровождение (БС или КС) или слово "нет" соответственно);</w:t>
      </w:r>
    </w:p>
    <w:p w:rsidR="00E558A7" w:rsidRDefault="00E558A7" w:rsidP="00E558A7">
      <w:pPr>
        <w:pStyle w:val="ConsPlusNormal"/>
        <w:jc w:val="both"/>
      </w:pPr>
      <w:r>
        <w:t>(в ред. Постановления Правительства РФ от 25.01.2017 N 73)</w:t>
      </w:r>
    </w:p>
    <w:p w:rsidR="00E558A7" w:rsidRDefault="00E558A7" w:rsidP="00E558A7">
      <w:pPr>
        <w:pStyle w:val="ConsPlusNormal"/>
        <w:spacing w:before="240"/>
        <w:ind w:firstLine="540"/>
        <w:jc w:val="both"/>
      </w:pPr>
      <w:r>
        <w:lastRenderedPageBreak/>
        <w:t>информация об уполномоченном органе или уполномоченном учреждении, осуществляющих определение поставщика (подрядчика, исполнителя) в случае проведения централизованных закупок в соответствии со статьей 26 Федерального закона;</w:t>
      </w:r>
    </w:p>
    <w:p w:rsidR="00E558A7" w:rsidRDefault="00E558A7" w:rsidP="00E558A7">
      <w:pPr>
        <w:pStyle w:val="ConsPlusNormal"/>
        <w:spacing w:before="240"/>
        <w:ind w:firstLine="540"/>
        <w:jc w:val="both"/>
      </w:pPr>
      <w:r>
        <w:t>информация об организаторе совместного конкурса или аукциона в случае проведения совместного конкурса или аукциона;</w:t>
      </w:r>
    </w:p>
    <w:p w:rsidR="00E558A7" w:rsidRDefault="00E558A7" w:rsidP="00E558A7">
      <w:pPr>
        <w:pStyle w:val="ConsPlusNormal"/>
        <w:spacing w:before="240"/>
        <w:ind w:firstLine="540"/>
        <w:jc w:val="both"/>
      </w:pPr>
      <w:r>
        <w:t>дата, содержание и обоснование изменений, внесенных в утвержденный план-график закупок (при их наличии);</w:t>
      </w:r>
    </w:p>
    <w:p w:rsidR="00E558A7" w:rsidRDefault="00E558A7" w:rsidP="00E558A7">
      <w:pPr>
        <w:pStyle w:val="ConsPlusNormal"/>
        <w:spacing w:before="240"/>
        <w:ind w:firstLine="540"/>
        <w:jc w:val="both"/>
      </w:pPr>
      <w:r>
        <w:t>з) дата утверждения плана-графика закупок, фамилия, имя, отчество (при наличии) лица, являющегося ответственным исполнителем плана-графика закупок, должность, фамилия, имя, отчество (при наличии) лица, утвердившего план-график закупок.</w:t>
      </w:r>
    </w:p>
    <w:p w:rsidR="00E558A7" w:rsidRDefault="00E558A7" w:rsidP="00E558A7">
      <w:pPr>
        <w:pStyle w:val="ConsPlusNormal"/>
        <w:spacing w:before="240"/>
        <w:ind w:firstLine="540"/>
        <w:jc w:val="both"/>
      </w:pPr>
      <w:bookmarkStart w:id="13" w:name="Par147"/>
      <w:bookmarkEnd w:id="13"/>
      <w:r>
        <w:t>2. В планах-графиках закупок отдельными строками указываются:</w:t>
      </w:r>
    </w:p>
    <w:p w:rsidR="00E558A7" w:rsidRDefault="00E558A7" w:rsidP="00E558A7">
      <w:pPr>
        <w:pStyle w:val="ConsPlusNormal"/>
        <w:spacing w:before="240"/>
        <w:ind w:firstLine="540"/>
        <w:jc w:val="both"/>
      </w:pPr>
      <w:r>
        <w:t>а) информация о закупках, которые планируется осуществлять в соответствии с пунктом 7 части 2 статьи 83, пунктом 3 части 2 статьи 83.1 и пунктами 4, 5, 23, 26, 33, 42 и 44 части 1 статьи 93 Федерального закона в отношении каждого из следующих объектов закупок:</w:t>
      </w:r>
    </w:p>
    <w:p w:rsidR="00E558A7" w:rsidRDefault="00E558A7" w:rsidP="00E558A7">
      <w:pPr>
        <w:pStyle w:val="ConsPlusNormal"/>
        <w:jc w:val="both"/>
      </w:pPr>
      <w:r>
        <w:t>(в ред. Постановлений Правительства РФ от 25.01.2017 N 73, от 16.08.2018 N 952)</w:t>
      </w:r>
    </w:p>
    <w:p w:rsidR="00E558A7" w:rsidRDefault="00E558A7" w:rsidP="00E558A7">
      <w:pPr>
        <w:pStyle w:val="ConsPlusNormal"/>
        <w:spacing w:before="240"/>
        <w:ind w:firstLine="540"/>
        <w:jc w:val="both"/>
      </w:pPr>
      <w:r>
        <w:t>лекарственные препараты, закупаемые в соответствии с пунктом 7 части 2 статьи 83, пунктом 3 части 2 статьи 83.1 Федерального закона;</w:t>
      </w:r>
    </w:p>
    <w:p w:rsidR="00E558A7" w:rsidRDefault="00E558A7" w:rsidP="00E558A7">
      <w:pPr>
        <w:pStyle w:val="ConsPlusNormal"/>
        <w:jc w:val="both"/>
      </w:pPr>
      <w:r>
        <w:t>(в ред. Постановления Правительства РФ от 16.08.2018 N 952)</w:t>
      </w:r>
    </w:p>
    <w:p w:rsidR="00E558A7" w:rsidRDefault="00E558A7" w:rsidP="00E558A7">
      <w:pPr>
        <w:pStyle w:val="ConsPlusNormal"/>
        <w:spacing w:before="240"/>
        <w:ind w:firstLine="540"/>
        <w:jc w:val="both"/>
      </w:pPr>
      <w:r>
        <w:t>товары, работы или услуги на сумму, не превышающую 100 тыс. рублей (в случае заключения контракта в соответствии с пунктом 4 части 1 статьи 93 Федерального закона);</w:t>
      </w:r>
    </w:p>
    <w:p w:rsidR="00E558A7" w:rsidRDefault="00E558A7" w:rsidP="00E558A7">
      <w:pPr>
        <w:pStyle w:val="ConsPlusNormal"/>
        <w:spacing w:before="240"/>
        <w:ind w:firstLine="540"/>
        <w:jc w:val="both"/>
      </w:pPr>
      <w:r>
        <w:t>товары, работы или услуги на сумму, не превышающую 400 тыс. рублей (в случае заключения контракта в соответствии с пунктом 5 части 1 статьи 93 Федерального закона);</w:t>
      </w:r>
    </w:p>
    <w:p w:rsidR="00E558A7" w:rsidRDefault="00E558A7" w:rsidP="00E558A7">
      <w:pPr>
        <w:pStyle w:val="ConsPlusNormal"/>
        <w:spacing w:before="240"/>
        <w:ind w:firstLine="540"/>
        <w:jc w:val="both"/>
      </w:pPr>
      <w:r>
        <w:t>услуги, связанные с направлением работника в служебную командировку (в случае заключения контракта в соответствии с пунктом 26 части 1 статьи 93 Федерального закона),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p>
    <w:p w:rsidR="00E558A7" w:rsidRDefault="00E558A7" w:rsidP="00E558A7">
      <w:pPr>
        <w:pStyle w:val="ConsPlusNormal"/>
        <w:spacing w:before="240"/>
        <w:ind w:firstLine="540"/>
        <w:jc w:val="both"/>
      </w:pPr>
      <w:r>
        <w:t>преподавательские услуги, оказываемые физическими лицами;</w:t>
      </w:r>
    </w:p>
    <w:p w:rsidR="00E558A7" w:rsidRDefault="00E558A7" w:rsidP="00E558A7">
      <w:pPr>
        <w:pStyle w:val="ConsPlusNormal"/>
        <w:spacing w:before="240"/>
        <w:ind w:firstLine="540"/>
        <w:jc w:val="both"/>
      </w:pPr>
      <w:r>
        <w:t>услуги экскурсовода (гида), оказываемые физическими лицами;</w:t>
      </w:r>
    </w:p>
    <w:p w:rsidR="00E558A7" w:rsidRDefault="00E558A7" w:rsidP="00E558A7">
      <w:pPr>
        <w:pStyle w:val="ConsPlusNormal"/>
        <w:spacing w:before="240"/>
        <w:ind w:firstLine="540"/>
        <w:jc w:val="both"/>
      </w:pPr>
      <w:r>
        <w:t>услуги по содержанию и ремонту одного или нескольких нежилых помещений, переданных в безвозмездное пользование или оперативное управление заказчику, услуги по водо-, тепло-, газо- и энергоснабжению, услуги по охране, услуги по вывозу бытовых отходов в случае, если такие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E558A7" w:rsidRDefault="00E558A7" w:rsidP="00E558A7">
      <w:pPr>
        <w:pStyle w:val="ConsPlusNormal"/>
        <w:jc w:val="both"/>
      </w:pPr>
      <w:r>
        <w:t>(абзац введен Постановлением Правительства РФ от 25.01.2017 N 73)</w:t>
      </w:r>
    </w:p>
    <w:p w:rsidR="00E558A7" w:rsidRDefault="00E558A7" w:rsidP="00E558A7">
      <w:pPr>
        <w:pStyle w:val="ConsPlusNormal"/>
        <w:spacing w:before="240"/>
        <w:ind w:firstLine="540"/>
        <w:jc w:val="both"/>
      </w:pPr>
      <w:r>
        <w:t xml:space="preserve">работы, связанные со сбором и обработкой первичных статистических данных при </w:t>
      </w:r>
      <w:r>
        <w:lastRenderedPageBreak/>
        <w:t>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выполняемые физическими лицами (в случае заключения заказчиком контракта в соответствии с пунктом 42 части 1 статьи 93 Федерального закона);</w:t>
      </w:r>
    </w:p>
    <w:p w:rsidR="00E558A7" w:rsidRDefault="00E558A7" w:rsidP="00E558A7">
      <w:pPr>
        <w:pStyle w:val="ConsPlusNormal"/>
        <w:jc w:val="both"/>
      </w:pPr>
      <w:r>
        <w:t>(абзац введен Постановлением Правительства РФ от 25.01.2017 N 73)</w:t>
      </w:r>
    </w:p>
    <w:p w:rsidR="00E558A7" w:rsidRDefault="00E558A7" w:rsidP="00E558A7">
      <w:pPr>
        <w:pStyle w:val="ConsPlusNormal"/>
        <w:spacing w:before="240"/>
        <w:ind w:firstLine="540"/>
        <w:jc w:val="both"/>
      </w:pPr>
      <w:r>
        <w:t>услуги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(в случае заключения заказчиком контракта в соответствии с пунктом 44 части 1 статьи 93 Федерального закона);</w:t>
      </w:r>
    </w:p>
    <w:p w:rsidR="00E558A7" w:rsidRDefault="00E558A7" w:rsidP="00E558A7">
      <w:pPr>
        <w:pStyle w:val="ConsPlusNormal"/>
        <w:jc w:val="both"/>
      </w:pPr>
      <w:r>
        <w:t>(абзац введен Постановлением Правительства РФ от 25.01.2017 N 73)</w:t>
      </w:r>
    </w:p>
    <w:p w:rsidR="00E558A7" w:rsidRDefault="00E558A7" w:rsidP="00E558A7">
      <w:pPr>
        <w:pStyle w:val="ConsPlusNormal"/>
        <w:spacing w:before="240"/>
        <w:ind w:firstLine="540"/>
        <w:jc w:val="both"/>
      </w:pPr>
      <w:r>
        <w:t>б) общая сумма начальных (максимальных) цен контрактов в случае определения поставщика (подрядчика, исполнителя) путем проведения запроса котировок в соответствии со статьей 72 Федерального закона с указанием суммы планируемых платежей в текущем финансовом году и последующие годы (в отношении контрактов, обеспечение оплаты которых планируется за пределами текущего финансового года);</w:t>
      </w:r>
    </w:p>
    <w:p w:rsidR="00E558A7" w:rsidRDefault="00E558A7" w:rsidP="00E558A7">
      <w:pPr>
        <w:pStyle w:val="ConsPlusNormal"/>
        <w:spacing w:before="240"/>
        <w:ind w:firstLine="540"/>
        <w:jc w:val="both"/>
      </w:pPr>
      <w:r>
        <w:t>в) утратил силу. - Постановление Правительства РФ от 25.01.2017 N 73;</w:t>
      </w:r>
    </w:p>
    <w:p w:rsidR="00E558A7" w:rsidRDefault="00E558A7" w:rsidP="00E558A7">
      <w:pPr>
        <w:pStyle w:val="ConsPlusNormal"/>
        <w:spacing w:before="240"/>
        <w:ind w:firstLine="540"/>
        <w:jc w:val="both"/>
      </w:pPr>
      <w:r>
        <w:t>г) объем финансового обеспечения для осуществления закупок в соответствии с планом-графиком закупок, указываемый как общая сумма начальных (максимальных) цен контрактов, цен контрактов, заключаемых с единственными поставщиками (подрядчиками, исполнителями), общая сумма планируемых платежей в текущем финансовом году и последующие годы (в отношении контрактов, обеспечение оплаты которых планируется за пределами текущего финансового года), детализированная на суммы по годам планируемых платежей.</w:t>
      </w:r>
    </w:p>
    <w:p w:rsidR="00E558A7" w:rsidRDefault="00E558A7" w:rsidP="00E558A7">
      <w:pPr>
        <w:pStyle w:val="ConsPlusNormal"/>
        <w:jc w:val="both"/>
      </w:pPr>
      <w:r>
        <w:t>(пп. "г" в ред. Постановления Правительства РФ от 25.01.2017 N 73)</w:t>
      </w:r>
    </w:p>
    <w:p w:rsidR="00E558A7" w:rsidRDefault="00E558A7" w:rsidP="00E558A7">
      <w:pPr>
        <w:pStyle w:val="ConsPlusNormal"/>
        <w:spacing w:before="240"/>
        <w:ind w:firstLine="540"/>
        <w:jc w:val="both"/>
      </w:pPr>
      <w:r>
        <w:t xml:space="preserve">2(1). По закупкам, предусмотренным </w:t>
      </w:r>
      <w:hyperlink w:anchor="Par147" w:tooltip="2. В планах-графиках закупок отдельными строками указываются:" w:history="1">
        <w:r>
          <w:rPr>
            <w:color w:val="0000FF"/>
          </w:rPr>
          <w:t>пунктом 2</w:t>
        </w:r>
      </w:hyperlink>
      <w:r>
        <w:t xml:space="preserve"> настоящих требований, информация, предусмотренная </w:t>
      </w:r>
      <w:hyperlink w:anchor="Par125" w:tooltip="размер аванса (если предусмотрена выплата аванса);" w:history="1">
        <w:r>
          <w:rPr>
            <w:color w:val="0000FF"/>
          </w:rPr>
          <w:t>абзацами пятым</w:t>
        </w:r>
      </w:hyperlink>
      <w:r>
        <w:t xml:space="preserve"> - </w:t>
      </w:r>
      <w:hyperlink w:anchor="Par141" w:tooltip="информация о банковском сопровождении контракта в случаях, установленных в соответствии со статьей 35 Федерального закона, или о казначейском сопровождении контракта (указываются банковское сопровождение (БС), казначейское сопровождение (КС), банковское или ка" w:history="1">
        <w:r>
          <w:rPr>
            <w:color w:val="0000FF"/>
          </w:rPr>
          <w:t>двадцатым подпункта "ж" пункта 1</w:t>
        </w:r>
      </w:hyperlink>
      <w:r>
        <w:t xml:space="preserve"> настоящих требований, не указывается. В качестве наименования объекта и (или) объектов закупки указывается положение Федерального закона, являющееся основанием для осуществления закупок, в том числе у единственного поставщика (подрядчика, исполнителя), информация о которых включается в соответствии с </w:t>
      </w:r>
      <w:hyperlink w:anchor="Par147" w:tooltip="2. В планах-графиках закупок отдельными строками указываются:" w:history="1">
        <w:r>
          <w:rPr>
            <w:color w:val="0000FF"/>
          </w:rPr>
          <w:t>пунктом 2</w:t>
        </w:r>
      </w:hyperlink>
      <w:r>
        <w:t xml:space="preserve"> настоящего документа в план закупок одной строкой.</w:t>
      </w:r>
    </w:p>
    <w:p w:rsidR="00E558A7" w:rsidRDefault="00E558A7" w:rsidP="00E558A7">
      <w:pPr>
        <w:pStyle w:val="ConsPlusNormal"/>
        <w:jc w:val="both"/>
      </w:pPr>
      <w:r>
        <w:t>(п. 2(1) введен Постановлением Правительства РФ от 25.01.2017 N 73)</w:t>
      </w:r>
    </w:p>
    <w:p w:rsidR="00E558A7" w:rsidRDefault="00E558A7" w:rsidP="00E558A7">
      <w:pPr>
        <w:pStyle w:val="ConsPlusNormal"/>
        <w:spacing w:before="240"/>
        <w:ind w:firstLine="540"/>
        <w:jc w:val="both"/>
      </w:pPr>
      <w:r>
        <w:t xml:space="preserve">3. В случае внесения изменений в план-график закупок по основаниям, предусмотренным </w:t>
      </w:r>
      <w:hyperlink w:anchor="Par77" w:tooltip="г) использование в соответствии с законодательством Российской Федерации экономии, полученной при осуществлении закупки;" w:history="1">
        <w:r>
          <w:rPr>
            <w:color w:val="0000FF"/>
          </w:rPr>
          <w:t>подпунктом "г" пункта 8</w:t>
        </w:r>
      </w:hyperlink>
      <w:r>
        <w:t xml:space="preserve"> Правил формирования, утверждения и ведения плана-графика закупок товаров, работ, услуг для обеспечения федеральных нужд, утвержденных постановлением Правительства Российской Федерации от 5 июня 2015 г. N 553 "Об утверждении Правил формирования, утверждения и ведения плана-графика закупок товаров, работ, услуг для обеспечения федеральных нужд, а также требований к форме плана-графика закупок товаров, работ, услуг для обеспечения федеральных нужд", заказчики уточняют информацию в графе "планируемые платежи" в соответствии с условиями заключенного по итогам определения поставщика (подрядчика, исполнителя) контракта.</w:t>
      </w:r>
    </w:p>
    <w:p w:rsidR="00E558A7" w:rsidRDefault="00E558A7" w:rsidP="00E558A7">
      <w:pPr>
        <w:pStyle w:val="ConsPlusNormal"/>
        <w:jc w:val="both"/>
      </w:pPr>
      <w:r>
        <w:t>(п. 3 введен Постановлением Правительства РФ от 25.01.2017 N 73)</w:t>
      </w:r>
    </w:p>
    <w:p w:rsidR="00E558A7" w:rsidRDefault="00E558A7" w:rsidP="00E558A7">
      <w:pPr>
        <w:pStyle w:val="ConsPlusNormal"/>
        <w:spacing w:before="240"/>
        <w:ind w:firstLine="540"/>
        <w:jc w:val="both"/>
      </w:pPr>
      <w:r>
        <w:t xml:space="preserve">4. По закупкам, включающим товары, работы, услуги, имеющие различные единицы </w:t>
      </w:r>
      <w:r>
        <w:lastRenderedPageBreak/>
        <w:t>измерения, информация о единицах измерения и количестве (объеме) закупаемых товаров, работ, услуг в план-график закупок не вносится.</w:t>
      </w:r>
    </w:p>
    <w:p w:rsidR="00E558A7" w:rsidRDefault="00E558A7" w:rsidP="00E558A7">
      <w:pPr>
        <w:pStyle w:val="ConsPlusNormal"/>
        <w:jc w:val="both"/>
      </w:pPr>
      <w:r>
        <w:t>(п. 4 введен Постановлением Правительства РФ от 25.01.2017 N 73)</w:t>
      </w:r>
    </w:p>
    <w:p w:rsidR="00E558A7" w:rsidRDefault="00E558A7" w:rsidP="00E558A7">
      <w:pPr>
        <w:pStyle w:val="ConsPlusNormal"/>
        <w:spacing w:before="240"/>
        <w:ind w:firstLine="540"/>
        <w:jc w:val="both"/>
      </w:pPr>
      <w:bookmarkStart w:id="14" w:name="Par173"/>
      <w:bookmarkEnd w:id="14"/>
      <w:r>
        <w:t xml:space="preserve">5. Информация о закупках, необходимых для обеспечения федеральных нужд, если сведения о таких нуждах составляют государственную тайну, или о закупках, сведения о которых составляют государственную тайну, подлежит включению в приложение к плану-графику закупок на 20__ год, формируемое по </w:t>
      </w:r>
      <w:hyperlink w:anchor="Par198" w:tooltip="                                ПЛАН-ГРАФИК" w:history="1">
        <w:r>
          <w:rPr>
            <w:color w:val="0000FF"/>
          </w:rPr>
          <w:t>форме</w:t>
        </w:r>
      </w:hyperlink>
      <w:r>
        <w:t xml:space="preserve"> плана-графика закупок на 20__ год, предусмотренной </w:t>
      </w:r>
      <w:hyperlink w:anchor="Par522" w:tooltip="                       Закупки товаров, работ, услуг" w:history="1">
        <w:r>
          <w:rPr>
            <w:color w:val="0000FF"/>
          </w:rPr>
          <w:t>приложением</w:t>
        </w:r>
      </w:hyperlink>
      <w:r>
        <w:t xml:space="preserve"> к настоящим требованиям.</w:t>
      </w:r>
    </w:p>
    <w:p w:rsidR="00E558A7" w:rsidRDefault="00E558A7" w:rsidP="00E558A7">
      <w:pPr>
        <w:pStyle w:val="ConsPlusNormal"/>
        <w:spacing w:before="240"/>
        <w:ind w:firstLine="540"/>
        <w:jc w:val="both"/>
      </w:pPr>
      <w:hyperlink w:anchor="Par522" w:tooltip="                       Закупки товаров, работ, услуг" w:history="1">
        <w:r>
          <w:rPr>
            <w:color w:val="0000FF"/>
          </w:rPr>
          <w:t>Приложение</w:t>
        </w:r>
      </w:hyperlink>
      <w:r>
        <w:t xml:space="preserve"> к плану-графику закупок, указанное в </w:t>
      </w:r>
      <w:hyperlink w:anchor="Par173" w:tooltip="5. Информация о закупках, необходимых для обеспечения федеральных нужд, если сведения о таких нуждах составляют государственную тайну, или о закупках, сведения о которых составляют государственную тайну, подлежит включению в приложение к плану-графику закупок " w:history="1">
        <w:r>
          <w:rPr>
            <w:color w:val="0000FF"/>
          </w:rPr>
          <w:t>абзаце первом</w:t>
        </w:r>
      </w:hyperlink>
      <w:r>
        <w:t xml:space="preserve"> настоящего пункта, формируется в порядке, установленном для формирования плана-графика закупок, с указанием грифа секретности в соответствии с требованиями законодательства Российской Федерации о защите государственной тайны и не размещается в единой информационной системе в сфере закупок в соответствии с частью 15 статьи 21 Федерального закона.</w:t>
      </w:r>
    </w:p>
    <w:p w:rsidR="00E558A7" w:rsidRDefault="00E558A7" w:rsidP="00E558A7">
      <w:pPr>
        <w:pStyle w:val="ConsPlusNormal"/>
        <w:jc w:val="both"/>
      </w:pPr>
      <w:r>
        <w:t>(п. 5 введен Постановлением Правительства РФ от 25.01.2017 N 73)</w:t>
      </w:r>
    </w:p>
    <w:p w:rsidR="00E558A7" w:rsidRDefault="00E558A7" w:rsidP="00E558A7">
      <w:pPr>
        <w:pStyle w:val="ConsPlusNormal"/>
        <w:jc w:val="both"/>
      </w:pPr>
    </w:p>
    <w:p w:rsidR="00E558A7" w:rsidRDefault="00E558A7" w:rsidP="00E558A7">
      <w:pPr>
        <w:pStyle w:val="ConsPlusNormal"/>
        <w:jc w:val="both"/>
      </w:pPr>
    </w:p>
    <w:p w:rsidR="00E558A7" w:rsidRDefault="00E558A7" w:rsidP="00E558A7">
      <w:pPr>
        <w:pStyle w:val="ConsPlusNormal"/>
        <w:jc w:val="both"/>
      </w:pPr>
    </w:p>
    <w:p w:rsidR="00E558A7" w:rsidRDefault="00E558A7" w:rsidP="00E558A7">
      <w:pPr>
        <w:pStyle w:val="ConsPlusNormal"/>
        <w:jc w:val="both"/>
      </w:pPr>
    </w:p>
    <w:p w:rsidR="00E558A7" w:rsidRDefault="00E558A7" w:rsidP="00E558A7">
      <w:pPr>
        <w:pStyle w:val="ConsPlusNormal"/>
        <w:jc w:val="both"/>
      </w:pPr>
    </w:p>
    <w:p w:rsidR="00E558A7" w:rsidRDefault="00E558A7" w:rsidP="00E558A7">
      <w:pPr>
        <w:pStyle w:val="ConsPlusNormal"/>
        <w:jc w:val="right"/>
        <w:outlineLvl w:val="1"/>
      </w:pPr>
      <w:r>
        <w:t>Приложение</w:t>
      </w:r>
    </w:p>
    <w:p w:rsidR="00E558A7" w:rsidRDefault="00E558A7" w:rsidP="00E558A7">
      <w:pPr>
        <w:pStyle w:val="ConsPlusNormal"/>
        <w:jc w:val="right"/>
      </w:pPr>
      <w:r>
        <w:t>к требованиям к форме</w:t>
      </w:r>
    </w:p>
    <w:p w:rsidR="00E558A7" w:rsidRDefault="00E558A7" w:rsidP="00E558A7">
      <w:pPr>
        <w:pStyle w:val="ConsPlusNormal"/>
        <w:jc w:val="right"/>
      </w:pPr>
      <w:r>
        <w:t>плана-графика закупок товаров,</w:t>
      </w:r>
    </w:p>
    <w:p w:rsidR="00E558A7" w:rsidRDefault="00E558A7" w:rsidP="00E558A7">
      <w:pPr>
        <w:pStyle w:val="ConsPlusNormal"/>
        <w:jc w:val="right"/>
      </w:pPr>
      <w:r>
        <w:t>работ, услуг для обеспечения</w:t>
      </w:r>
    </w:p>
    <w:p w:rsidR="00E558A7" w:rsidRDefault="00E558A7" w:rsidP="00E558A7">
      <w:pPr>
        <w:pStyle w:val="ConsPlusNormal"/>
        <w:jc w:val="right"/>
      </w:pPr>
      <w:r>
        <w:t>федеральных нужд</w:t>
      </w:r>
    </w:p>
    <w:p w:rsidR="00E558A7" w:rsidRDefault="00E558A7" w:rsidP="00E558A7">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E558A7" w:rsidTr="003F66A1">
        <w:trPr>
          <w:jc w:val="center"/>
        </w:trPr>
        <w:tc>
          <w:tcPr>
            <w:tcW w:w="10147" w:type="dxa"/>
            <w:tcBorders>
              <w:left w:val="single" w:sz="24" w:space="0" w:color="CED3F1"/>
              <w:right w:val="single" w:sz="24" w:space="0" w:color="F4F3F8"/>
            </w:tcBorders>
            <w:shd w:val="clear" w:color="auto" w:fill="F4F3F8"/>
          </w:tcPr>
          <w:p w:rsidR="00E558A7" w:rsidRDefault="00E558A7" w:rsidP="003F66A1">
            <w:pPr>
              <w:pStyle w:val="ConsPlusNormal"/>
              <w:jc w:val="center"/>
              <w:rPr>
                <w:color w:val="392C69"/>
              </w:rPr>
            </w:pPr>
            <w:r>
              <w:rPr>
                <w:color w:val="392C69"/>
              </w:rPr>
              <w:t>Список изменяющих документов</w:t>
            </w:r>
          </w:p>
          <w:p w:rsidR="00E558A7" w:rsidRDefault="00E558A7" w:rsidP="003F66A1">
            <w:pPr>
              <w:pStyle w:val="ConsPlusNormal"/>
              <w:jc w:val="center"/>
              <w:rPr>
                <w:color w:val="392C69"/>
              </w:rPr>
            </w:pPr>
            <w:r>
              <w:rPr>
                <w:color w:val="392C69"/>
              </w:rPr>
              <w:t>(в ред. Постановления Правительства РФ от 25.01.2017 N 73)</w:t>
            </w:r>
          </w:p>
        </w:tc>
      </w:tr>
    </w:tbl>
    <w:p w:rsidR="00E558A7" w:rsidRDefault="00E558A7" w:rsidP="00E558A7">
      <w:pPr>
        <w:pStyle w:val="ConsPlusNormal"/>
        <w:jc w:val="both"/>
      </w:pPr>
    </w:p>
    <w:p w:rsidR="00E558A7" w:rsidRDefault="00E558A7" w:rsidP="00E558A7">
      <w:pPr>
        <w:pStyle w:val="ConsPlusNormal"/>
        <w:jc w:val="right"/>
      </w:pPr>
      <w:r>
        <w:t>(форма)</w:t>
      </w:r>
    </w:p>
    <w:p w:rsidR="00E558A7" w:rsidRDefault="00E558A7" w:rsidP="00E558A7">
      <w:pPr>
        <w:pStyle w:val="ConsPlusNormal"/>
        <w:jc w:val="both"/>
      </w:pPr>
    </w:p>
    <w:p w:rsidR="00E558A7" w:rsidRDefault="00E558A7" w:rsidP="00E558A7">
      <w:pPr>
        <w:pStyle w:val="ConsPlusNonformat"/>
        <w:jc w:val="both"/>
      </w:pPr>
      <w:r>
        <w:t xml:space="preserve">                                                 УТВЕРЖДАЮ</w:t>
      </w:r>
    </w:p>
    <w:p w:rsidR="00E558A7" w:rsidRDefault="00E558A7" w:rsidP="00E558A7">
      <w:pPr>
        <w:pStyle w:val="ConsPlusNonformat"/>
        <w:jc w:val="both"/>
      </w:pPr>
      <w:r>
        <w:t xml:space="preserve">                                    Руководитель (уполномоченное лицо)</w:t>
      </w:r>
    </w:p>
    <w:p w:rsidR="00E558A7" w:rsidRDefault="00E558A7" w:rsidP="00E558A7">
      <w:pPr>
        <w:pStyle w:val="ConsPlusNonformat"/>
        <w:jc w:val="both"/>
      </w:pPr>
      <w:r>
        <w:t xml:space="preserve">                                ___________ _________ _____________________</w:t>
      </w:r>
    </w:p>
    <w:p w:rsidR="00E558A7" w:rsidRDefault="00E558A7" w:rsidP="00E558A7">
      <w:pPr>
        <w:pStyle w:val="ConsPlusNonformat"/>
        <w:jc w:val="both"/>
      </w:pPr>
      <w:r>
        <w:t xml:space="preserve">                                (должность) (подпись) (расшифровка подписи)</w:t>
      </w:r>
    </w:p>
    <w:p w:rsidR="00E558A7" w:rsidRDefault="00E558A7" w:rsidP="00E558A7">
      <w:pPr>
        <w:pStyle w:val="ConsPlusNonformat"/>
        <w:jc w:val="both"/>
      </w:pPr>
    </w:p>
    <w:p w:rsidR="00E558A7" w:rsidRDefault="00E558A7" w:rsidP="00E558A7">
      <w:pPr>
        <w:pStyle w:val="ConsPlusNonformat"/>
        <w:jc w:val="both"/>
      </w:pPr>
      <w:r>
        <w:t xml:space="preserve">                                        "__" _____________ 20__ г.</w:t>
      </w:r>
    </w:p>
    <w:p w:rsidR="00E558A7" w:rsidRDefault="00E558A7" w:rsidP="00E558A7">
      <w:pPr>
        <w:pStyle w:val="ConsPlusNonformat"/>
        <w:jc w:val="both"/>
      </w:pPr>
    </w:p>
    <w:p w:rsidR="00E558A7" w:rsidRDefault="00E558A7" w:rsidP="00E558A7">
      <w:pPr>
        <w:pStyle w:val="ConsPlusNonformat"/>
        <w:jc w:val="both"/>
      </w:pPr>
      <w:bookmarkStart w:id="15" w:name="Par198"/>
      <w:bookmarkEnd w:id="15"/>
      <w:r>
        <w:t xml:space="preserve">                                ПЛАН-ГРАФИК</w:t>
      </w:r>
    </w:p>
    <w:p w:rsidR="00E558A7" w:rsidRDefault="00E558A7" w:rsidP="00E558A7">
      <w:pPr>
        <w:pStyle w:val="ConsPlusNonformat"/>
        <w:jc w:val="both"/>
      </w:pPr>
      <w:r>
        <w:t xml:space="preserve">         закупок товаров, работ, услуг для обеспечения федеральных</w:t>
      </w:r>
    </w:p>
    <w:p w:rsidR="00E558A7" w:rsidRDefault="00E558A7" w:rsidP="00E558A7">
      <w:pPr>
        <w:pStyle w:val="ConsPlusNonformat"/>
        <w:jc w:val="both"/>
      </w:pPr>
      <w:r>
        <w:t xml:space="preserve">                             нужд на 20__ год</w:t>
      </w:r>
    </w:p>
    <w:p w:rsidR="00E558A7" w:rsidRDefault="00E558A7" w:rsidP="00E558A7">
      <w:pPr>
        <w:pStyle w:val="ConsPlusNormal"/>
        <w:jc w:val="both"/>
      </w:pPr>
    </w:p>
    <w:p w:rsidR="00E558A7" w:rsidRDefault="00E558A7" w:rsidP="00E558A7">
      <w:pPr>
        <w:pStyle w:val="ConsPlusNormal"/>
        <w:jc w:val="both"/>
        <w:sectPr w:rsidR="00E558A7">
          <w:headerReference w:type="default" r:id="rId4"/>
          <w:footerReference w:type="default" r:id="rId5"/>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4762"/>
        <w:gridCol w:w="2891"/>
        <w:gridCol w:w="1587"/>
        <w:gridCol w:w="1020"/>
      </w:tblGrid>
      <w:tr w:rsidR="00E558A7" w:rsidTr="003F66A1">
        <w:tc>
          <w:tcPr>
            <w:tcW w:w="4762" w:type="dxa"/>
          </w:tcPr>
          <w:p w:rsidR="00E558A7" w:rsidRDefault="00E558A7" w:rsidP="003F66A1">
            <w:pPr>
              <w:pStyle w:val="ConsPlusNormal"/>
            </w:pPr>
          </w:p>
        </w:tc>
        <w:tc>
          <w:tcPr>
            <w:tcW w:w="2891" w:type="dxa"/>
          </w:tcPr>
          <w:p w:rsidR="00E558A7" w:rsidRDefault="00E558A7" w:rsidP="003F66A1">
            <w:pPr>
              <w:pStyle w:val="ConsPlusNormal"/>
            </w:pPr>
          </w:p>
        </w:tc>
        <w:tc>
          <w:tcPr>
            <w:tcW w:w="1587" w:type="dxa"/>
            <w:tcBorders>
              <w:right w:val="single" w:sz="4" w:space="0" w:color="auto"/>
            </w:tcBorders>
          </w:tcPr>
          <w:p w:rsidR="00E558A7" w:rsidRDefault="00E558A7" w:rsidP="003F66A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Коды</w:t>
            </w:r>
          </w:p>
        </w:tc>
      </w:tr>
      <w:tr w:rsidR="00E558A7" w:rsidTr="003F66A1">
        <w:tc>
          <w:tcPr>
            <w:tcW w:w="4762" w:type="dxa"/>
          </w:tcPr>
          <w:p w:rsidR="00E558A7" w:rsidRDefault="00E558A7" w:rsidP="003F66A1">
            <w:pPr>
              <w:pStyle w:val="ConsPlusNormal"/>
            </w:pPr>
          </w:p>
        </w:tc>
        <w:tc>
          <w:tcPr>
            <w:tcW w:w="2891" w:type="dxa"/>
          </w:tcPr>
          <w:p w:rsidR="00E558A7" w:rsidRDefault="00E558A7" w:rsidP="003F66A1">
            <w:pPr>
              <w:pStyle w:val="ConsPlusNormal"/>
            </w:pPr>
          </w:p>
        </w:tc>
        <w:tc>
          <w:tcPr>
            <w:tcW w:w="1587" w:type="dxa"/>
            <w:tcBorders>
              <w:right w:val="single" w:sz="4" w:space="0" w:color="auto"/>
            </w:tcBorders>
          </w:tcPr>
          <w:p w:rsidR="00E558A7" w:rsidRDefault="00E558A7" w:rsidP="003F66A1">
            <w:pPr>
              <w:pStyle w:val="ConsPlusNormal"/>
              <w:jc w:val="right"/>
            </w:pPr>
            <w:r>
              <w:t>Дата</w:t>
            </w:r>
          </w:p>
        </w:tc>
        <w:tc>
          <w:tcPr>
            <w:tcW w:w="102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r>
      <w:tr w:rsidR="00E558A7" w:rsidTr="003F66A1">
        <w:tc>
          <w:tcPr>
            <w:tcW w:w="4762" w:type="dxa"/>
            <w:vMerge w:val="restart"/>
          </w:tcPr>
          <w:p w:rsidR="00E558A7" w:rsidRDefault="00E558A7" w:rsidP="003F66A1">
            <w:pPr>
              <w:pStyle w:val="ConsPlusNormal"/>
            </w:pPr>
            <w:r>
              <w:t>Наименование заказчика (государственного заказчика, федерального государственного бюджетного учреждения, федерального государственного автономного учреждения или федерального государственного унитарного предприятия)</w:t>
            </w:r>
          </w:p>
        </w:tc>
        <w:tc>
          <w:tcPr>
            <w:tcW w:w="2891" w:type="dxa"/>
          </w:tcPr>
          <w:p w:rsidR="00E558A7" w:rsidRDefault="00E558A7" w:rsidP="003F66A1">
            <w:pPr>
              <w:pStyle w:val="ConsPlusNormal"/>
            </w:pPr>
          </w:p>
        </w:tc>
        <w:tc>
          <w:tcPr>
            <w:tcW w:w="1587" w:type="dxa"/>
            <w:tcBorders>
              <w:right w:val="single" w:sz="4" w:space="0" w:color="auto"/>
            </w:tcBorders>
          </w:tcPr>
          <w:p w:rsidR="00E558A7" w:rsidRDefault="00E558A7" w:rsidP="003F66A1">
            <w:pPr>
              <w:pStyle w:val="ConsPlusNormal"/>
              <w:jc w:val="right"/>
            </w:pPr>
            <w:r>
              <w:t>по ОКПО</w:t>
            </w:r>
          </w:p>
        </w:tc>
        <w:tc>
          <w:tcPr>
            <w:tcW w:w="102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r>
      <w:tr w:rsidR="00E558A7" w:rsidTr="003F66A1">
        <w:tc>
          <w:tcPr>
            <w:tcW w:w="4762" w:type="dxa"/>
            <w:vMerge/>
          </w:tcPr>
          <w:p w:rsidR="00E558A7" w:rsidRDefault="00E558A7" w:rsidP="003F66A1">
            <w:pPr>
              <w:pStyle w:val="ConsPlusNormal"/>
              <w:jc w:val="both"/>
            </w:pPr>
          </w:p>
        </w:tc>
        <w:tc>
          <w:tcPr>
            <w:tcW w:w="2891" w:type="dxa"/>
          </w:tcPr>
          <w:p w:rsidR="00E558A7" w:rsidRDefault="00E558A7" w:rsidP="003F66A1">
            <w:pPr>
              <w:pStyle w:val="ConsPlusNormal"/>
            </w:pPr>
          </w:p>
        </w:tc>
        <w:tc>
          <w:tcPr>
            <w:tcW w:w="1587" w:type="dxa"/>
            <w:tcBorders>
              <w:right w:val="single" w:sz="4" w:space="0" w:color="auto"/>
            </w:tcBorders>
          </w:tcPr>
          <w:p w:rsidR="00E558A7" w:rsidRDefault="00E558A7" w:rsidP="003F66A1">
            <w:pPr>
              <w:pStyle w:val="ConsPlusNormal"/>
              <w:jc w:val="right"/>
            </w:pPr>
            <w:r>
              <w:t>ИНН</w:t>
            </w:r>
          </w:p>
        </w:tc>
        <w:tc>
          <w:tcPr>
            <w:tcW w:w="102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r>
      <w:tr w:rsidR="00E558A7" w:rsidTr="003F66A1">
        <w:tc>
          <w:tcPr>
            <w:tcW w:w="4762" w:type="dxa"/>
            <w:vMerge/>
          </w:tcPr>
          <w:p w:rsidR="00E558A7" w:rsidRDefault="00E558A7" w:rsidP="003F66A1">
            <w:pPr>
              <w:pStyle w:val="ConsPlusNormal"/>
              <w:jc w:val="both"/>
            </w:pPr>
          </w:p>
        </w:tc>
        <w:tc>
          <w:tcPr>
            <w:tcW w:w="2891" w:type="dxa"/>
            <w:tcBorders>
              <w:bottom w:val="single" w:sz="4" w:space="0" w:color="auto"/>
            </w:tcBorders>
          </w:tcPr>
          <w:p w:rsidR="00E558A7" w:rsidRDefault="00E558A7" w:rsidP="003F66A1">
            <w:pPr>
              <w:pStyle w:val="ConsPlusNormal"/>
            </w:pPr>
          </w:p>
        </w:tc>
        <w:tc>
          <w:tcPr>
            <w:tcW w:w="1587" w:type="dxa"/>
            <w:tcBorders>
              <w:right w:val="single" w:sz="4" w:space="0" w:color="auto"/>
            </w:tcBorders>
          </w:tcPr>
          <w:p w:rsidR="00E558A7" w:rsidRDefault="00E558A7" w:rsidP="003F66A1">
            <w:pPr>
              <w:pStyle w:val="ConsPlusNormal"/>
              <w:jc w:val="right"/>
            </w:pPr>
            <w:r>
              <w:t>КПП</w:t>
            </w:r>
          </w:p>
        </w:tc>
        <w:tc>
          <w:tcPr>
            <w:tcW w:w="102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r>
      <w:tr w:rsidR="00E558A7" w:rsidTr="003F66A1">
        <w:tc>
          <w:tcPr>
            <w:tcW w:w="4762" w:type="dxa"/>
          </w:tcPr>
          <w:p w:rsidR="00E558A7" w:rsidRDefault="00E558A7" w:rsidP="003F66A1">
            <w:pPr>
              <w:pStyle w:val="ConsPlusNormal"/>
            </w:pPr>
            <w:r>
              <w:t>Организационно-правовая форма</w:t>
            </w:r>
          </w:p>
        </w:tc>
        <w:tc>
          <w:tcPr>
            <w:tcW w:w="2891" w:type="dxa"/>
            <w:tcBorders>
              <w:top w:val="single" w:sz="4" w:space="0" w:color="auto"/>
              <w:bottom w:val="single" w:sz="4" w:space="0" w:color="auto"/>
            </w:tcBorders>
          </w:tcPr>
          <w:p w:rsidR="00E558A7" w:rsidRDefault="00E558A7" w:rsidP="003F66A1">
            <w:pPr>
              <w:pStyle w:val="ConsPlusNormal"/>
            </w:pPr>
          </w:p>
        </w:tc>
        <w:tc>
          <w:tcPr>
            <w:tcW w:w="1587" w:type="dxa"/>
            <w:tcBorders>
              <w:right w:val="single" w:sz="4" w:space="0" w:color="auto"/>
            </w:tcBorders>
          </w:tcPr>
          <w:p w:rsidR="00E558A7" w:rsidRDefault="00E558A7" w:rsidP="003F66A1">
            <w:pPr>
              <w:pStyle w:val="ConsPlusNormal"/>
              <w:jc w:val="right"/>
            </w:pPr>
            <w:r>
              <w:t>по ОКОПФ</w:t>
            </w:r>
          </w:p>
        </w:tc>
        <w:tc>
          <w:tcPr>
            <w:tcW w:w="102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r>
      <w:tr w:rsidR="00E558A7" w:rsidTr="003F66A1">
        <w:tc>
          <w:tcPr>
            <w:tcW w:w="4762" w:type="dxa"/>
          </w:tcPr>
          <w:p w:rsidR="00E558A7" w:rsidRDefault="00E558A7" w:rsidP="003F66A1">
            <w:pPr>
              <w:pStyle w:val="ConsPlusNormal"/>
            </w:pPr>
            <w:r>
              <w:t>Форма собственности</w:t>
            </w:r>
          </w:p>
        </w:tc>
        <w:tc>
          <w:tcPr>
            <w:tcW w:w="2891" w:type="dxa"/>
            <w:tcBorders>
              <w:top w:val="single" w:sz="4" w:space="0" w:color="auto"/>
              <w:bottom w:val="single" w:sz="4" w:space="0" w:color="auto"/>
            </w:tcBorders>
          </w:tcPr>
          <w:p w:rsidR="00E558A7" w:rsidRDefault="00E558A7" w:rsidP="003F66A1">
            <w:pPr>
              <w:pStyle w:val="ConsPlusNormal"/>
            </w:pPr>
          </w:p>
        </w:tc>
        <w:tc>
          <w:tcPr>
            <w:tcW w:w="1587" w:type="dxa"/>
            <w:tcBorders>
              <w:right w:val="single" w:sz="4" w:space="0" w:color="auto"/>
            </w:tcBorders>
          </w:tcPr>
          <w:p w:rsidR="00E558A7" w:rsidRDefault="00E558A7" w:rsidP="003F66A1">
            <w:pPr>
              <w:pStyle w:val="ConsPlusNormal"/>
              <w:jc w:val="right"/>
            </w:pPr>
            <w:r>
              <w:t>по ОКФС</w:t>
            </w:r>
          </w:p>
        </w:tc>
        <w:tc>
          <w:tcPr>
            <w:tcW w:w="102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r>
      <w:tr w:rsidR="00E558A7" w:rsidTr="003F66A1">
        <w:tc>
          <w:tcPr>
            <w:tcW w:w="4762" w:type="dxa"/>
          </w:tcPr>
          <w:p w:rsidR="00E558A7" w:rsidRDefault="00E558A7" w:rsidP="003F66A1">
            <w:pPr>
              <w:pStyle w:val="ConsPlusNormal"/>
            </w:pPr>
            <w:r>
              <w:t>Наименование публично-правового образования</w:t>
            </w:r>
          </w:p>
        </w:tc>
        <w:tc>
          <w:tcPr>
            <w:tcW w:w="2891" w:type="dxa"/>
            <w:tcBorders>
              <w:top w:val="single" w:sz="4" w:space="0" w:color="auto"/>
              <w:bottom w:val="single" w:sz="4" w:space="0" w:color="auto"/>
            </w:tcBorders>
          </w:tcPr>
          <w:p w:rsidR="00E558A7" w:rsidRDefault="00E558A7" w:rsidP="003F66A1">
            <w:pPr>
              <w:pStyle w:val="ConsPlusNormal"/>
            </w:pPr>
          </w:p>
        </w:tc>
        <w:tc>
          <w:tcPr>
            <w:tcW w:w="1587" w:type="dxa"/>
            <w:tcBorders>
              <w:right w:val="single" w:sz="4" w:space="0" w:color="auto"/>
            </w:tcBorders>
          </w:tcPr>
          <w:p w:rsidR="00E558A7" w:rsidRDefault="00E558A7" w:rsidP="003F66A1">
            <w:pPr>
              <w:pStyle w:val="ConsPlusNormal"/>
              <w:jc w:val="right"/>
            </w:pPr>
            <w:r>
              <w:t>по ОКТМО</w:t>
            </w:r>
          </w:p>
        </w:tc>
        <w:tc>
          <w:tcPr>
            <w:tcW w:w="1020" w:type="dxa"/>
            <w:tcBorders>
              <w:top w:val="single" w:sz="4" w:space="0" w:color="auto"/>
              <w:left w:val="single" w:sz="4" w:space="0" w:color="auto"/>
              <w:right w:val="single" w:sz="4" w:space="0" w:color="auto"/>
            </w:tcBorders>
          </w:tcPr>
          <w:p w:rsidR="00E558A7" w:rsidRDefault="00E558A7" w:rsidP="003F66A1">
            <w:pPr>
              <w:pStyle w:val="ConsPlusNormal"/>
            </w:pPr>
          </w:p>
        </w:tc>
      </w:tr>
      <w:tr w:rsidR="00E558A7" w:rsidTr="003F66A1">
        <w:tc>
          <w:tcPr>
            <w:tcW w:w="4762" w:type="dxa"/>
          </w:tcPr>
          <w:p w:rsidR="00E558A7" w:rsidRDefault="00E558A7" w:rsidP="003F66A1">
            <w:pPr>
              <w:pStyle w:val="ConsPlusNormal"/>
            </w:pPr>
            <w:r>
              <w:t>Место нахождения (адрес), телефон, адрес электронной почты</w:t>
            </w:r>
          </w:p>
        </w:tc>
        <w:tc>
          <w:tcPr>
            <w:tcW w:w="2891" w:type="dxa"/>
            <w:tcBorders>
              <w:top w:val="single" w:sz="4" w:space="0" w:color="auto"/>
              <w:bottom w:val="single" w:sz="4" w:space="0" w:color="auto"/>
            </w:tcBorders>
          </w:tcPr>
          <w:p w:rsidR="00E558A7" w:rsidRDefault="00E558A7" w:rsidP="003F66A1">
            <w:pPr>
              <w:pStyle w:val="ConsPlusNormal"/>
            </w:pPr>
          </w:p>
        </w:tc>
        <w:tc>
          <w:tcPr>
            <w:tcW w:w="1587" w:type="dxa"/>
            <w:tcBorders>
              <w:right w:val="single" w:sz="4" w:space="0" w:color="auto"/>
            </w:tcBorders>
            <w:vAlign w:val="bottom"/>
          </w:tcPr>
          <w:p w:rsidR="00E558A7" w:rsidRDefault="00E558A7" w:rsidP="003F66A1">
            <w:pPr>
              <w:pStyle w:val="ConsPlusNormal"/>
            </w:pPr>
          </w:p>
        </w:tc>
        <w:tc>
          <w:tcPr>
            <w:tcW w:w="1020" w:type="dxa"/>
            <w:tcBorders>
              <w:left w:val="single" w:sz="4" w:space="0" w:color="auto"/>
              <w:bottom w:val="single" w:sz="4" w:space="0" w:color="auto"/>
              <w:right w:val="single" w:sz="4" w:space="0" w:color="auto"/>
            </w:tcBorders>
          </w:tcPr>
          <w:p w:rsidR="00E558A7" w:rsidRDefault="00E558A7" w:rsidP="003F66A1">
            <w:pPr>
              <w:pStyle w:val="ConsPlusNormal"/>
            </w:pPr>
          </w:p>
        </w:tc>
      </w:tr>
      <w:tr w:rsidR="00E558A7" w:rsidTr="003F66A1">
        <w:tc>
          <w:tcPr>
            <w:tcW w:w="4762" w:type="dxa"/>
          </w:tcPr>
          <w:p w:rsidR="00E558A7" w:rsidRDefault="00E558A7" w:rsidP="003F66A1">
            <w:pPr>
              <w:pStyle w:val="ConsPlusNormal"/>
            </w:pPr>
            <w:r>
              <w:t xml:space="preserve">Наименование заказчика, осуществляющих закупки в рамках переданных полномочий государственного заказчика </w:t>
            </w:r>
            <w:hyperlink w:anchor="Par499" w:tooltip="&lt;*&gt; Заполняется при наличии." w:history="1">
              <w:r>
                <w:rPr>
                  <w:color w:val="0000FF"/>
                </w:rPr>
                <w:t>&lt;*&gt;</w:t>
              </w:r>
            </w:hyperlink>
          </w:p>
        </w:tc>
        <w:tc>
          <w:tcPr>
            <w:tcW w:w="2891" w:type="dxa"/>
            <w:tcBorders>
              <w:top w:val="single" w:sz="4" w:space="0" w:color="auto"/>
              <w:bottom w:val="single" w:sz="4" w:space="0" w:color="auto"/>
            </w:tcBorders>
          </w:tcPr>
          <w:p w:rsidR="00E558A7" w:rsidRDefault="00E558A7" w:rsidP="003F66A1">
            <w:pPr>
              <w:pStyle w:val="ConsPlusNormal"/>
            </w:pPr>
          </w:p>
        </w:tc>
        <w:tc>
          <w:tcPr>
            <w:tcW w:w="1587" w:type="dxa"/>
            <w:tcBorders>
              <w:right w:val="single" w:sz="4" w:space="0" w:color="auto"/>
            </w:tcBorders>
          </w:tcPr>
          <w:p w:rsidR="00E558A7" w:rsidRDefault="00E558A7" w:rsidP="003F66A1">
            <w:pPr>
              <w:pStyle w:val="ConsPlusNormal"/>
              <w:jc w:val="right"/>
            </w:pPr>
            <w:r>
              <w:t>по ОКТМО</w:t>
            </w:r>
          </w:p>
        </w:tc>
        <w:tc>
          <w:tcPr>
            <w:tcW w:w="102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r>
      <w:tr w:rsidR="00E558A7" w:rsidTr="003F66A1">
        <w:tc>
          <w:tcPr>
            <w:tcW w:w="4762" w:type="dxa"/>
          </w:tcPr>
          <w:p w:rsidR="00E558A7" w:rsidRDefault="00E558A7" w:rsidP="003F66A1">
            <w:pPr>
              <w:pStyle w:val="ConsPlusNormal"/>
            </w:pPr>
            <w:r>
              <w:t xml:space="preserve">Место нахождения (адрес), телефон, адрес электронной почты </w:t>
            </w:r>
            <w:hyperlink w:anchor="Par499" w:tooltip="&lt;*&gt; Заполняется при наличии." w:history="1">
              <w:r>
                <w:rPr>
                  <w:color w:val="0000FF"/>
                </w:rPr>
                <w:t>&lt;*&gt;</w:t>
              </w:r>
            </w:hyperlink>
          </w:p>
        </w:tc>
        <w:tc>
          <w:tcPr>
            <w:tcW w:w="2891" w:type="dxa"/>
            <w:tcBorders>
              <w:top w:val="single" w:sz="4" w:space="0" w:color="auto"/>
              <w:bottom w:val="single" w:sz="4" w:space="0" w:color="auto"/>
            </w:tcBorders>
          </w:tcPr>
          <w:p w:rsidR="00E558A7" w:rsidRDefault="00E558A7" w:rsidP="003F66A1">
            <w:pPr>
              <w:pStyle w:val="ConsPlusNormal"/>
            </w:pPr>
          </w:p>
        </w:tc>
        <w:tc>
          <w:tcPr>
            <w:tcW w:w="1587" w:type="dxa"/>
            <w:tcBorders>
              <w:right w:val="single" w:sz="4" w:space="0" w:color="auto"/>
            </w:tcBorders>
            <w:vAlign w:val="bottom"/>
          </w:tcPr>
          <w:p w:rsidR="00E558A7" w:rsidRDefault="00E558A7" w:rsidP="003F66A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r>
      <w:tr w:rsidR="00E558A7" w:rsidTr="003F66A1">
        <w:tc>
          <w:tcPr>
            <w:tcW w:w="4762" w:type="dxa"/>
          </w:tcPr>
          <w:p w:rsidR="00E558A7" w:rsidRDefault="00E558A7" w:rsidP="003F66A1">
            <w:pPr>
              <w:pStyle w:val="ConsPlusNormal"/>
            </w:pPr>
            <w:r>
              <w:t>Вид документа</w:t>
            </w:r>
          </w:p>
        </w:tc>
        <w:tc>
          <w:tcPr>
            <w:tcW w:w="2891" w:type="dxa"/>
            <w:tcBorders>
              <w:top w:val="single" w:sz="4" w:space="0" w:color="auto"/>
              <w:bottom w:val="single" w:sz="4" w:space="0" w:color="auto"/>
            </w:tcBorders>
          </w:tcPr>
          <w:p w:rsidR="00E558A7" w:rsidRDefault="00E558A7" w:rsidP="003F66A1">
            <w:pPr>
              <w:pStyle w:val="ConsPlusNormal"/>
            </w:pPr>
          </w:p>
        </w:tc>
        <w:tc>
          <w:tcPr>
            <w:tcW w:w="1587" w:type="dxa"/>
            <w:tcBorders>
              <w:right w:val="single" w:sz="4" w:space="0" w:color="auto"/>
            </w:tcBorders>
          </w:tcPr>
          <w:p w:rsidR="00E558A7" w:rsidRDefault="00E558A7" w:rsidP="003F66A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r>
      <w:tr w:rsidR="00E558A7" w:rsidTr="003F66A1">
        <w:tc>
          <w:tcPr>
            <w:tcW w:w="4762" w:type="dxa"/>
          </w:tcPr>
          <w:p w:rsidR="00E558A7" w:rsidRDefault="00E558A7" w:rsidP="003F66A1">
            <w:pPr>
              <w:pStyle w:val="ConsPlusNormal"/>
            </w:pPr>
          </w:p>
        </w:tc>
        <w:tc>
          <w:tcPr>
            <w:tcW w:w="2891" w:type="dxa"/>
            <w:tcBorders>
              <w:top w:val="single" w:sz="4" w:space="0" w:color="auto"/>
            </w:tcBorders>
          </w:tcPr>
          <w:p w:rsidR="00E558A7" w:rsidRDefault="00E558A7" w:rsidP="003F66A1">
            <w:pPr>
              <w:pStyle w:val="ConsPlusNormal"/>
              <w:jc w:val="center"/>
            </w:pPr>
            <w:r>
              <w:t>(базовый (0), измененный (порядковый код изменения)</w:t>
            </w:r>
          </w:p>
        </w:tc>
        <w:tc>
          <w:tcPr>
            <w:tcW w:w="1587" w:type="dxa"/>
            <w:tcBorders>
              <w:right w:val="single" w:sz="4" w:space="0" w:color="auto"/>
            </w:tcBorders>
          </w:tcPr>
          <w:p w:rsidR="00E558A7" w:rsidRDefault="00E558A7" w:rsidP="003F66A1">
            <w:pPr>
              <w:pStyle w:val="ConsPlusNormal"/>
              <w:jc w:val="right"/>
            </w:pPr>
            <w:r>
              <w:t>дата изменения</w:t>
            </w:r>
          </w:p>
        </w:tc>
        <w:tc>
          <w:tcPr>
            <w:tcW w:w="102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r>
      <w:tr w:rsidR="00E558A7" w:rsidTr="003F66A1">
        <w:tc>
          <w:tcPr>
            <w:tcW w:w="4762" w:type="dxa"/>
          </w:tcPr>
          <w:p w:rsidR="00E558A7" w:rsidRDefault="00E558A7" w:rsidP="003F66A1">
            <w:pPr>
              <w:pStyle w:val="ConsPlusNormal"/>
              <w:jc w:val="both"/>
            </w:pPr>
            <w:r>
              <w:t>Единица измерения: рубль</w:t>
            </w:r>
          </w:p>
        </w:tc>
        <w:tc>
          <w:tcPr>
            <w:tcW w:w="2891" w:type="dxa"/>
          </w:tcPr>
          <w:p w:rsidR="00E558A7" w:rsidRDefault="00E558A7" w:rsidP="003F66A1">
            <w:pPr>
              <w:pStyle w:val="ConsPlusNormal"/>
            </w:pPr>
          </w:p>
        </w:tc>
        <w:tc>
          <w:tcPr>
            <w:tcW w:w="1587" w:type="dxa"/>
            <w:tcBorders>
              <w:bottom w:val="single" w:sz="4" w:space="0" w:color="auto"/>
              <w:right w:val="single" w:sz="4" w:space="0" w:color="auto"/>
            </w:tcBorders>
          </w:tcPr>
          <w:p w:rsidR="00E558A7" w:rsidRDefault="00E558A7" w:rsidP="003F66A1">
            <w:pPr>
              <w:pStyle w:val="ConsPlusNormal"/>
              <w:jc w:val="right"/>
            </w:pPr>
            <w:r>
              <w:t>по ОКЕИ</w:t>
            </w:r>
          </w:p>
        </w:tc>
        <w:tc>
          <w:tcPr>
            <w:tcW w:w="102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383</w:t>
            </w:r>
          </w:p>
        </w:tc>
      </w:tr>
      <w:tr w:rsidR="00E558A7" w:rsidTr="003F66A1">
        <w:tc>
          <w:tcPr>
            <w:tcW w:w="7653" w:type="dxa"/>
            <w:gridSpan w:val="2"/>
            <w:tcBorders>
              <w:right w:val="single" w:sz="4" w:space="0" w:color="auto"/>
            </w:tcBorders>
          </w:tcPr>
          <w:p w:rsidR="00E558A7" w:rsidRDefault="00E558A7" w:rsidP="003F66A1">
            <w:pPr>
              <w:pStyle w:val="ConsPlusNormal"/>
              <w:jc w:val="right"/>
            </w:pPr>
            <w:r>
              <w:t>Совокупный годовой объем закупок (справочно), рублей</w:t>
            </w:r>
          </w:p>
        </w:tc>
        <w:tc>
          <w:tcPr>
            <w:tcW w:w="2607" w:type="dxa"/>
            <w:gridSpan w:val="2"/>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r>
    </w:tbl>
    <w:p w:rsidR="00E558A7" w:rsidRDefault="00E558A7" w:rsidP="00E558A7">
      <w:pPr>
        <w:pStyle w:val="ConsPlusNormal"/>
        <w:jc w:val="both"/>
      </w:pPr>
    </w:p>
    <w:tbl>
      <w:tblPr>
        <w:tblW w:w="22955" w:type="dxa"/>
        <w:tblInd w:w="-505" w:type="dxa"/>
        <w:tblLayout w:type="fixed"/>
        <w:tblCellMar>
          <w:top w:w="102" w:type="dxa"/>
          <w:left w:w="62" w:type="dxa"/>
          <w:bottom w:w="102" w:type="dxa"/>
          <w:right w:w="62" w:type="dxa"/>
        </w:tblCellMar>
        <w:tblLook w:val="0000"/>
      </w:tblPr>
      <w:tblGrid>
        <w:gridCol w:w="567"/>
        <w:gridCol w:w="502"/>
        <w:gridCol w:w="567"/>
        <w:gridCol w:w="510"/>
        <w:gridCol w:w="1247"/>
        <w:gridCol w:w="624"/>
        <w:gridCol w:w="454"/>
        <w:gridCol w:w="510"/>
        <w:gridCol w:w="454"/>
        <w:gridCol w:w="454"/>
        <w:gridCol w:w="567"/>
        <w:gridCol w:w="624"/>
        <w:gridCol w:w="794"/>
        <w:gridCol w:w="567"/>
        <w:gridCol w:w="624"/>
        <w:gridCol w:w="680"/>
        <w:gridCol w:w="510"/>
        <w:gridCol w:w="794"/>
        <w:gridCol w:w="794"/>
        <w:gridCol w:w="510"/>
        <w:gridCol w:w="510"/>
        <w:gridCol w:w="510"/>
        <w:gridCol w:w="567"/>
        <w:gridCol w:w="624"/>
        <w:gridCol w:w="1928"/>
        <w:gridCol w:w="1191"/>
        <w:gridCol w:w="680"/>
        <w:gridCol w:w="850"/>
        <w:gridCol w:w="737"/>
        <w:gridCol w:w="964"/>
        <w:gridCol w:w="567"/>
        <w:gridCol w:w="624"/>
        <w:gridCol w:w="850"/>
      </w:tblGrid>
      <w:tr w:rsidR="00E558A7" w:rsidTr="003F66A1">
        <w:tc>
          <w:tcPr>
            <w:tcW w:w="567" w:type="dxa"/>
            <w:vMerge w:val="restart"/>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N п/п</w:t>
            </w:r>
          </w:p>
        </w:tc>
        <w:tc>
          <w:tcPr>
            <w:tcW w:w="502" w:type="dxa"/>
            <w:vMerge w:val="restart"/>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Идентификационный код закупки</w:t>
            </w:r>
          </w:p>
        </w:tc>
        <w:tc>
          <w:tcPr>
            <w:tcW w:w="1077" w:type="dxa"/>
            <w:gridSpan w:val="2"/>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Объект закупки</w:t>
            </w:r>
          </w:p>
        </w:tc>
        <w:tc>
          <w:tcPr>
            <w:tcW w:w="1247" w:type="dxa"/>
            <w:vMerge w:val="restart"/>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Начальная (максимальная) цена контракта, цена контракта, заключаемого с единственным поставщиком (подрядчиком, исполнителем)</w:t>
            </w:r>
          </w:p>
        </w:tc>
        <w:tc>
          <w:tcPr>
            <w:tcW w:w="624" w:type="dxa"/>
            <w:vMerge w:val="restart"/>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 xml:space="preserve">Размер аванса, процентов </w:t>
            </w:r>
            <w:hyperlink w:anchor="Par499" w:tooltip="&lt;*&gt; Заполняется при наличии." w:history="1">
              <w:r>
                <w:rPr>
                  <w:color w:val="0000FF"/>
                </w:rPr>
                <w:t>&lt;*&gt;</w:t>
              </w:r>
            </w:hyperlink>
          </w:p>
        </w:tc>
        <w:tc>
          <w:tcPr>
            <w:tcW w:w="2439" w:type="dxa"/>
            <w:gridSpan w:val="5"/>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Планируемые платежи</w:t>
            </w:r>
          </w:p>
        </w:tc>
        <w:tc>
          <w:tcPr>
            <w:tcW w:w="1418" w:type="dxa"/>
            <w:gridSpan w:val="2"/>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Единица измерения</w:t>
            </w:r>
          </w:p>
        </w:tc>
        <w:tc>
          <w:tcPr>
            <w:tcW w:w="3175" w:type="dxa"/>
            <w:gridSpan w:val="5"/>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Количество (объем) закупаемых товаров, работ, услуг</w:t>
            </w:r>
          </w:p>
        </w:tc>
        <w:tc>
          <w:tcPr>
            <w:tcW w:w="794" w:type="dxa"/>
            <w:vMerge w:val="restart"/>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Планируемый срок (периодичность) поставки товаров, выполнения работ, оказания услуг</w:t>
            </w:r>
          </w:p>
        </w:tc>
        <w:tc>
          <w:tcPr>
            <w:tcW w:w="1020" w:type="dxa"/>
            <w:gridSpan w:val="2"/>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Размер обеспечения</w:t>
            </w:r>
          </w:p>
        </w:tc>
        <w:tc>
          <w:tcPr>
            <w:tcW w:w="1077" w:type="dxa"/>
            <w:gridSpan w:val="2"/>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Планируемый срок, (месяц, год)</w:t>
            </w:r>
          </w:p>
        </w:tc>
        <w:tc>
          <w:tcPr>
            <w:tcW w:w="624" w:type="dxa"/>
            <w:vMerge w:val="restart"/>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Способ определения поставщика (подрядчика, исполнителя)</w:t>
            </w:r>
          </w:p>
        </w:tc>
        <w:tc>
          <w:tcPr>
            <w:tcW w:w="1928" w:type="dxa"/>
            <w:vMerge w:val="restart"/>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Преимущества, предоставляемые участникам закупки в соответствии со статьями 28 и 29 Федерального закона "О контрактной системе в сфере закупок товаров, работ, услуг для обеспечения государственных и муниципальных нужд" ("да" или "нет")</w:t>
            </w:r>
          </w:p>
        </w:tc>
        <w:tc>
          <w:tcPr>
            <w:tcW w:w="1191" w:type="dxa"/>
            <w:vMerge w:val="restart"/>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Осуществление закупки у субъектов малого предпринимательства и социально ориентированных некоммерческих организаций ("да" или "нет")</w:t>
            </w:r>
          </w:p>
        </w:tc>
        <w:tc>
          <w:tcPr>
            <w:tcW w:w="680" w:type="dxa"/>
            <w:vMerge w:val="restart"/>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 xml:space="preserve">Применение национального режима при осуществлении закупок </w:t>
            </w:r>
            <w:hyperlink w:anchor="Par499" w:tooltip="&lt;*&gt; Заполняется при наличии." w:history="1">
              <w:r>
                <w:rPr>
                  <w:color w:val="0000FF"/>
                </w:rPr>
                <w:t>&lt;*&gt;</w:t>
              </w:r>
            </w:hyperlink>
          </w:p>
        </w:tc>
        <w:tc>
          <w:tcPr>
            <w:tcW w:w="850" w:type="dxa"/>
            <w:vMerge w:val="restart"/>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 xml:space="preserve">Дополнительные требования к участникам закупки отдельных видов товаров, работ, услуг </w:t>
            </w:r>
            <w:hyperlink w:anchor="Par499" w:tooltip="&lt;*&gt; Заполняется при наличии." w:history="1">
              <w:r>
                <w:rPr>
                  <w:color w:val="0000FF"/>
                </w:rPr>
                <w:t>&lt;*&gt;</w:t>
              </w:r>
            </w:hyperlink>
          </w:p>
        </w:tc>
        <w:tc>
          <w:tcPr>
            <w:tcW w:w="737" w:type="dxa"/>
            <w:vMerge w:val="restart"/>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 xml:space="preserve">Сведения о проведении обязательного общественного обсуждения закупки </w:t>
            </w:r>
            <w:hyperlink w:anchor="Par499" w:tooltip="&lt;*&gt; Заполняется при наличии." w:history="1">
              <w:r>
                <w:rPr>
                  <w:color w:val="0000FF"/>
                </w:rPr>
                <w:t>&lt;*&gt;</w:t>
              </w:r>
            </w:hyperlink>
          </w:p>
        </w:tc>
        <w:tc>
          <w:tcPr>
            <w:tcW w:w="964" w:type="dxa"/>
            <w:vMerge w:val="restart"/>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 xml:space="preserve">Информация о банковском сопровождении контрактов/казначейском сопровождении контрактов </w:t>
            </w:r>
            <w:hyperlink w:anchor="Par499" w:tooltip="&lt;*&gt; Заполняется при наличии." w:history="1">
              <w:r>
                <w:rPr>
                  <w:color w:val="0000FF"/>
                </w:rPr>
                <w:t>&lt;*&gt;</w:t>
              </w:r>
            </w:hyperlink>
          </w:p>
        </w:tc>
        <w:tc>
          <w:tcPr>
            <w:tcW w:w="567" w:type="dxa"/>
            <w:vMerge w:val="restart"/>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 xml:space="preserve">Обоснование внесения изменений </w:t>
            </w:r>
            <w:hyperlink w:anchor="Par499" w:tooltip="&lt;*&gt; Заполняется при наличии." w:history="1">
              <w:r>
                <w:rPr>
                  <w:color w:val="0000FF"/>
                </w:rPr>
                <w:t>&lt;*&gt;</w:t>
              </w:r>
            </w:hyperlink>
          </w:p>
        </w:tc>
        <w:tc>
          <w:tcPr>
            <w:tcW w:w="624" w:type="dxa"/>
            <w:vMerge w:val="restart"/>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Наименование уполномоченного органа (учреждения)</w:t>
            </w:r>
          </w:p>
        </w:tc>
        <w:tc>
          <w:tcPr>
            <w:tcW w:w="850" w:type="dxa"/>
            <w:vMerge w:val="restart"/>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Наименование организатора проведения совместного конкурса или аукциона</w:t>
            </w:r>
          </w:p>
        </w:tc>
      </w:tr>
      <w:tr w:rsidR="00E558A7" w:rsidTr="003F66A1">
        <w:tc>
          <w:tcPr>
            <w:tcW w:w="567"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both"/>
            </w:pPr>
          </w:p>
        </w:tc>
        <w:tc>
          <w:tcPr>
            <w:tcW w:w="502"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both"/>
            </w:pPr>
          </w:p>
        </w:tc>
        <w:tc>
          <w:tcPr>
            <w:tcW w:w="567" w:type="dxa"/>
            <w:vMerge w:val="restart"/>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наименование</w:t>
            </w:r>
          </w:p>
        </w:tc>
        <w:tc>
          <w:tcPr>
            <w:tcW w:w="510" w:type="dxa"/>
            <w:vMerge w:val="restart"/>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описание</w:t>
            </w:r>
          </w:p>
        </w:tc>
        <w:tc>
          <w:tcPr>
            <w:tcW w:w="1247"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c>
          <w:tcPr>
            <w:tcW w:w="624"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c>
          <w:tcPr>
            <w:tcW w:w="454" w:type="dxa"/>
            <w:vMerge w:val="restart"/>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Всего</w:t>
            </w:r>
          </w:p>
        </w:tc>
        <w:tc>
          <w:tcPr>
            <w:tcW w:w="510" w:type="dxa"/>
            <w:vMerge w:val="restart"/>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на текущий финансовый год</w:t>
            </w:r>
          </w:p>
        </w:tc>
        <w:tc>
          <w:tcPr>
            <w:tcW w:w="908" w:type="dxa"/>
            <w:gridSpan w:val="2"/>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на плановый период</w:t>
            </w:r>
          </w:p>
        </w:tc>
        <w:tc>
          <w:tcPr>
            <w:tcW w:w="567" w:type="dxa"/>
            <w:vMerge w:val="restart"/>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последующие годы</w:t>
            </w:r>
          </w:p>
        </w:tc>
        <w:tc>
          <w:tcPr>
            <w:tcW w:w="624" w:type="dxa"/>
            <w:vMerge w:val="restart"/>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наименование</w:t>
            </w:r>
          </w:p>
        </w:tc>
        <w:tc>
          <w:tcPr>
            <w:tcW w:w="794" w:type="dxa"/>
            <w:vMerge w:val="restart"/>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код по ОКЕИ</w:t>
            </w:r>
          </w:p>
        </w:tc>
        <w:tc>
          <w:tcPr>
            <w:tcW w:w="567" w:type="dxa"/>
            <w:vMerge w:val="restart"/>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всего</w:t>
            </w:r>
          </w:p>
        </w:tc>
        <w:tc>
          <w:tcPr>
            <w:tcW w:w="624" w:type="dxa"/>
            <w:vMerge w:val="restart"/>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на текущий финансовый год</w:t>
            </w:r>
          </w:p>
        </w:tc>
        <w:tc>
          <w:tcPr>
            <w:tcW w:w="1190" w:type="dxa"/>
            <w:gridSpan w:val="2"/>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на плановый период</w:t>
            </w:r>
          </w:p>
        </w:tc>
        <w:tc>
          <w:tcPr>
            <w:tcW w:w="794" w:type="dxa"/>
            <w:vMerge w:val="restart"/>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последующие годы</w:t>
            </w:r>
          </w:p>
        </w:tc>
        <w:tc>
          <w:tcPr>
            <w:tcW w:w="794"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c>
          <w:tcPr>
            <w:tcW w:w="510" w:type="dxa"/>
            <w:vMerge w:val="restart"/>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заявки</w:t>
            </w:r>
          </w:p>
        </w:tc>
        <w:tc>
          <w:tcPr>
            <w:tcW w:w="510" w:type="dxa"/>
            <w:vMerge w:val="restart"/>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исполнения контракта</w:t>
            </w:r>
          </w:p>
        </w:tc>
        <w:tc>
          <w:tcPr>
            <w:tcW w:w="510" w:type="dxa"/>
            <w:vMerge w:val="restart"/>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начала осуществления закупки</w:t>
            </w:r>
          </w:p>
        </w:tc>
        <w:tc>
          <w:tcPr>
            <w:tcW w:w="567" w:type="dxa"/>
            <w:vMerge w:val="restart"/>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окончания исполнения контракта</w:t>
            </w:r>
          </w:p>
        </w:tc>
        <w:tc>
          <w:tcPr>
            <w:tcW w:w="624"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c>
          <w:tcPr>
            <w:tcW w:w="1928"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c>
          <w:tcPr>
            <w:tcW w:w="737"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c>
          <w:tcPr>
            <w:tcW w:w="567"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c>
          <w:tcPr>
            <w:tcW w:w="624"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r>
      <w:tr w:rsidR="00E558A7" w:rsidTr="003F66A1">
        <w:tc>
          <w:tcPr>
            <w:tcW w:w="567"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both"/>
            </w:pPr>
          </w:p>
        </w:tc>
        <w:tc>
          <w:tcPr>
            <w:tcW w:w="502"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both"/>
            </w:pPr>
          </w:p>
        </w:tc>
        <w:tc>
          <w:tcPr>
            <w:tcW w:w="567"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both"/>
            </w:pPr>
          </w:p>
        </w:tc>
        <w:tc>
          <w:tcPr>
            <w:tcW w:w="510"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both"/>
            </w:pPr>
          </w:p>
        </w:tc>
        <w:tc>
          <w:tcPr>
            <w:tcW w:w="1247"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both"/>
            </w:pPr>
          </w:p>
        </w:tc>
        <w:tc>
          <w:tcPr>
            <w:tcW w:w="624"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both"/>
            </w:pPr>
          </w:p>
        </w:tc>
        <w:tc>
          <w:tcPr>
            <w:tcW w:w="454"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both"/>
            </w:pPr>
          </w:p>
        </w:tc>
        <w:tc>
          <w:tcPr>
            <w:tcW w:w="510"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both"/>
            </w:pPr>
          </w:p>
        </w:tc>
        <w:tc>
          <w:tcPr>
            <w:tcW w:w="45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на первый год</w:t>
            </w:r>
          </w:p>
        </w:tc>
        <w:tc>
          <w:tcPr>
            <w:tcW w:w="45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на второй год</w:t>
            </w:r>
          </w:p>
        </w:tc>
        <w:tc>
          <w:tcPr>
            <w:tcW w:w="567"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c>
          <w:tcPr>
            <w:tcW w:w="624"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c>
          <w:tcPr>
            <w:tcW w:w="794"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c>
          <w:tcPr>
            <w:tcW w:w="567"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c>
          <w:tcPr>
            <w:tcW w:w="624"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c>
          <w:tcPr>
            <w:tcW w:w="68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на первый год</w:t>
            </w: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на второй год</w:t>
            </w:r>
          </w:p>
        </w:tc>
        <w:tc>
          <w:tcPr>
            <w:tcW w:w="794"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c>
          <w:tcPr>
            <w:tcW w:w="794"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c>
          <w:tcPr>
            <w:tcW w:w="510"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c>
          <w:tcPr>
            <w:tcW w:w="510"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c>
          <w:tcPr>
            <w:tcW w:w="510"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c>
          <w:tcPr>
            <w:tcW w:w="567"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c>
          <w:tcPr>
            <w:tcW w:w="624"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c>
          <w:tcPr>
            <w:tcW w:w="1928"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c>
          <w:tcPr>
            <w:tcW w:w="737"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c>
          <w:tcPr>
            <w:tcW w:w="567"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c>
          <w:tcPr>
            <w:tcW w:w="624"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r>
      <w:tr w:rsidR="00E558A7" w:rsidTr="003F66A1">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1</w:t>
            </w:r>
          </w:p>
        </w:tc>
        <w:tc>
          <w:tcPr>
            <w:tcW w:w="502"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2</w:t>
            </w: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3</w:t>
            </w: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4</w:t>
            </w:r>
          </w:p>
        </w:tc>
        <w:tc>
          <w:tcPr>
            <w:tcW w:w="124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5</w:t>
            </w:r>
          </w:p>
        </w:tc>
        <w:tc>
          <w:tcPr>
            <w:tcW w:w="62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6</w:t>
            </w:r>
          </w:p>
        </w:tc>
        <w:tc>
          <w:tcPr>
            <w:tcW w:w="45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7</w:t>
            </w: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8</w:t>
            </w:r>
          </w:p>
        </w:tc>
        <w:tc>
          <w:tcPr>
            <w:tcW w:w="45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9</w:t>
            </w:r>
          </w:p>
        </w:tc>
        <w:tc>
          <w:tcPr>
            <w:tcW w:w="45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10</w:t>
            </w: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11</w:t>
            </w:r>
          </w:p>
        </w:tc>
        <w:tc>
          <w:tcPr>
            <w:tcW w:w="62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12</w:t>
            </w:r>
          </w:p>
        </w:tc>
        <w:tc>
          <w:tcPr>
            <w:tcW w:w="79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13</w:t>
            </w: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14</w:t>
            </w:r>
          </w:p>
        </w:tc>
        <w:tc>
          <w:tcPr>
            <w:tcW w:w="62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15</w:t>
            </w:r>
          </w:p>
        </w:tc>
        <w:tc>
          <w:tcPr>
            <w:tcW w:w="68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16</w:t>
            </w: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17</w:t>
            </w:r>
          </w:p>
        </w:tc>
        <w:tc>
          <w:tcPr>
            <w:tcW w:w="79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18</w:t>
            </w:r>
          </w:p>
        </w:tc>
        <w:tc>
          <w:tcPr>
            <w:tcW w:w="79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19</w:t>
            </w: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20</w:t>
            </w: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21</w:t>
            </w: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22</w:t>
            </w: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23</w:t>
            </w:r>
          </w:p>
        </w:tc>
        <w:tc>
          <w:tcPr>
            <w:tcW w:w="62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24</w:t>
            </w:r>
          </w:p>
        </w:tc>
        <w:tc>
          <w:tcPr>
            <w:tcW w:w="1928"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25</w:t>
            </w:r>
          </w:p>
        </w:tc>
        <w:tc>
          <w:tcPr>
            <w:tcW w:w="1191"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26</w:t>
            </w:r>
          </w:p>
        </w:tc>
        <w:tc>
          <w:tcPr>
            <w:tcW w:w="68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27</w:t>
            </w:r>
          </w:p>
        </w:tc>
        <w:tc>
          <w:tcPr>
            <w:tcW w:w="85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28</w:t>
            </w:r>
          </w:p>
        </w:tc>
        <w:tc>
          <w:tcPr>
            <w:tcW w:w="73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29</w:t>
            </w:r>
          </w:p>
        </w:tc>
        <w:tc>
          <w:tcPr>
            <w:tcW w:w="96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30</w:t>
            </w: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31</w:t>
            </w:r>
          </w:p>
        </w:tc>
        <w:tc>
          <w:tcPr>
            <w:tcW w:w="62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32</w:t>
            </w:r>
          </w:p>
        </w:tc>
        <w:tc>
          <w:tcPr>
            <w:tcW w:w="85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33</w:t>
            </w:r>
          </w:p>
        </w:tc>
      </w:tr>
      <w:tr w:rsidR="00E558A7" w:rsidTr="003F66A1">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02"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r>
      <w:tr w:rsidR="00E558A7" w:rsidTr="003F66A1">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02"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r>
      <w:tr w:rsidR="00E558A7" w:rsidTr="003F66A1">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02"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r>
      <w:tr w:rsidR="00E558A7" w:rsidTr="003F66A1">
        <w:tc>
          <w:tcPr>
            <w:tcW w:w="2146" w:type="dxa"/>
            <w:gridSpan w:val="4"/>
            <w:tcBorders>
              <w:top w:val="single" w:sz="4" w:space="0" w:color="auto"/>
              <w:right w:val="single" w:sz="4" w:space="0" w:color="auto"/>
            </w:tcBorders>
          </w:tcPr>
          <w:p w:rsidR="00E558A7" w:rsidRDefault="00E558A7" w:rsidP="003F66A1">
            <w:pPr>
              <w:pStyle w:val="ConsPlusNormal"/>
              <w:jc w:val="right"/>
            </w:pPr>
            <w:r>
              <w:t>Предусмотрено на осуществление закупок - всего</w:t>
            </w:r>
          </w:p>
        </w:tc>
        <w:tc>
          <w:tcPr>
            <w:tcW w:w="124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45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79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62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79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79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62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1928"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96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62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r>
      <w:tr w:rsidR="00E558A7" w:rsidTr="003F66A1">
        <w:tc>
          <w:tcPr>
            <w:tcW w:w="2146" w:type="dxa"/>
            <w:gridSpan w:val="4"/>
            <w:tcBorders>
              <w:right w:val="single" w:sz="4" w:space="0" w:color="auto"/>
            </w:tcBorders>
          </w:tcPr>
          <w:p w:rsidR="00E558A7" w:rsidRDefault="00E558A7" w:rsidP="003F66A1">
            <w:pPr>
              <w:pStyle w:val="ConsPlusNormal"/>
              <w:jc w:val="right"/>
            </w:pPr>
            <w:r>
              <w:t>в том числе: закупок путем проведения запроса котировок</w:t>
            </w:r>
          </w:p>
        </w:tc>
        <w:tc>
          <w:tcPr>
            <w:tcW w:w="124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45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45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45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62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79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62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79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79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62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1928"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96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62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r>
    </w:tbl>
    <w:p w:rsidR="00E558A7" w:rsidRDefault="00E558A7" w:rsidP="00E558A7">
      <w:pPr>
        <w:pStyle w:val="ConsPlusNormal"/>
        <w:jc w:val="both"/>
        <w:sectPr w:rsidR="00E558A7">
          <w:headerReference w:type="default" r:id="rId6"/>
          <w:footerReference w:type="default" r:id="rId7"/>
          <w:pgSz w:w="16838" w:h="11906" w:orient="landscape"/>
          <w:pgMar w:top="1133" w:right="1440" w:bottom="566" w:left="1440" w:header="0" w:footer="0" w:gutter="0"/>
          <w:cols w:space="720"/>
          <w:noEndnote/>
        </w:sectPr>
      </w:pPr>
    </w:p>
    <w:p w:rsidR="00E558A7" w:rsidRDefault="00E558A7" w:rsidP="00E558A7">
      <w:pPr>
        <w:pStyle w:val="ConsPlusNormal"/>
        <w:jc w:val="both"/>
      </w:pPr>
    </w:p>
    <w:p w:rsidR="00E558A7" w:rsidRDefault="00E558A7" w:rsidP="00E558A7">
      <w:pPr>
        <w:pStyle w:val="ConsPlusNonformat"/>
        <w:jc w:val="both"/>
      </w:pPr>
      <w:r>
        <w:t>Ответственный исполнитель _____________ _________ _________________________</w:t>
      </w:r>
    </w:p>
    <w:p w:rsidR="00E558A7" w:rsidRDefault="00E558A7" w:rsidP="00E558A7">
      <w:pPr>
        <w:pStyle w:val="ConsPlusNonformat"/>
        <w:jc w:val="both"/>
      </w:pPr>
      <w:r>
        <w:t xml:space="preserve">                           (должность)  (подпись)   (расшифровка подписи)</w:t>
      </w:r>
    </w:p>
    <w:p w:rsidR="00E558A7" w:rsidRDefault="00E558A7" w:rsidP="00E558A7">
      <w:pPr>
        <w:pStyle w:val="ConsPlusNonformat"/>
        <w:jc w:val="both"/>
      </w:pPr>
    </w:p>
    <w:p w:rsidR="00E558A7" w:rsidRDefault="00E558A7" w:rsidP="00E558A7">
      <w:pPr>
        <w:pStyle w:val="ConsPlusNonformat"/>
        <w:jc w:val="both"/>
      </w:pPr>
      <w:r>
        <w:t>"__" ___________ 20__ г.</w:t>
      </w:r>
    </w:p>
    <w:p w:rsidR="00E558A7" w:rsidRDefault="00E558A7" w:rsidP="00E558A7">
      <w:pPr>
        <w:pStyle w:val="ConsPlusNormal"/>
        <w:jc w:val="both"/>
      </w:pPr>
    </w:p>
    <w:p w:rsidR="00E558A7" w:rsidRDefault="00E558A7" w:rsidP="00E558A7">
      <w:pPr>
        <w:pStyle w:val="ConsPlusNormal"/>
        <w:ind w:firstLine="540"/>
        <w:jc w:val="both"/>
      </w:pPr>
      <w:r>
        <w:t>--------------------------------</w:t>
      </w:r>
    </w:p>
    <w:p w:rsidR="00E558A7" w:rsidRDefault="00E558A7" w:rsidP="00E558A7">
      <w:pPr>
        <w:pStyle w:val="ConsPlusNormal"/>
        <w:spacing w:before="240"/>
        <w:ind w:firstLine="540"/>
        <w:jc w:val="both"/>
      </w:pPr>
      <w:bookmarkStart w:id="16" w:name="Par499"/>
      <w:bookmarkEnd w:id="16"/>
      <w:r>
        <w:t>&lt;*&gt; Заполняется при наличии.</w:t>
      </w:r>
    </w:p>
    <w:p w:rsidR="00E558A7" w:rsidRDefault="00E558A7" w:rsidP="00E558A7">
      <w:pPr>
        <w:pStyle w:val="ConsPlusNormal"/>
        <w:jc w:val="both"/>
      </w:pPr>
    </w:p>
    <w:p w:rsidR="00E558A7" w:rsidRDefault="00E558A7" w:rsidP="00E558A7">
      <w:pPr>
        <w:pStyle w:val="ConsPlusNormal"/>
        <w:jc w:val="both"/>
      </w:pPr>
    </w:p>
    <w:p w:rsidR="00E558A7" w:rsidRDefault="00E558A7" w:rsidP="00E558A7">
      <w:pPr>
        <w:pStyle w:val="ConsPlusNormal"/>
        <w:jc w:val="both"/>
      </w:pPr>
    </w:p>
    <w:p w:rsidR="00E558A7" w:rsidRDefault="00E558A7" w:rsidP="00E558A7">
      <w:pPr>
        <w:pStyle w:val="ConsPlusNormal"/>
        <w:jc w:val="both"/>
      </w:pPr>
    </w:p>
    <w:p w:rsidR="00E558A7" w:rsidRDefault="00E558A7" w:rsidP="00E558A7">
      <w:pPr>
        <w:pStyle w:val="ConsPlusNormal"/>
        <w:jc w:val="both"/>
      </w:pPr>
    </w:p>
    <w:p w:rsidR="00E558A7" w:rsidRDefault="00E558A7" w:rsidP="00E558A7">
      <w:pPr>
        <w:pStyle w:val="ConsPlusNormal"/>
        <w:jc w:val="right"/>
        <w:outlineLvl w:val="2"/>
      </w:pPr>
      <w:r>
        <w:t>Приложение</w:t>
      </w:r>
    </w:p>
    <w:p w:rsidR="00E558A7" w:rsidRDefault="00E558A7" w:rsidP="00E558A7">
      <w:pPr>
        <w:pStyle w:val="ConsPlusNormal"/>
        <w:jc w:val="right"/>
      </w:pPr>
      <w:r>
        <w:t>к плану-графику закупок товаров,</w:t>
      </w:r>
    </w:p>
    <w:p w:rsidR="00E558A7" w:rsidRDefault="00E558A7" w:rsidP="00E558A7">
      <w:pPr>
        <w:pStyle w:val="ConsPlusNormal"/>
        <w:jc w:val="right"/>
      </w:pPr>
      <w:r>
        <w:t>работ, услуг для обеспечения</w:t>
      </w:r>
    </w:p>
    <w:p w:rsidR="00E558A7" w:rsidRDefault="00E558A7" w:rsidP="00E558A7">
      <w:pPr>
        <w:pStyle w:val="ConsPlusNormal"/>
        <w:jc w:val="right"/>
      </w:pPr>
      <w:r>
        <w:t>федеральных нужд</w:t>
      </w:r>
    </w:p>
    <w:p w:rsidR="00E558A7" w:rsidRDefault="00E558A7" w:rsidP="00E558A7">
      <w:pPr>
        <w:pStyle w:val="ConsPlusNormal"/>
        <w:jc w:val="both"/>
      </w:pPr>
    </w:p>
    <w:p w:rsidR="00E558A7" w:rsidRDefault="00E558A7" w:rsidP="00E558A7">
      <w:pPr>
        <w:pStyle w:val="ConsPlusNormal"/>
        <w:jc w:val="right"/>
      </w:pPr>
      <w:r>
        <w:t>(форма)</w:t>
      </w:r>
    </w:p>
    <w:p w:rsidR="00E558A7" w:rsidRDefault="00E558A7" w:rsidP="00E558A7">
      <w:pPr>
        <w:pStyle w:val="ConsPlusNormal"/>
        <w:jc w:val="both"/>
      </w:pPr>
    </w:p>
    <w:p w:rsidR="00E558A7" w:rsidRDefault="00E558A7" w:rsidP="00E558A7">
      <w:pPr>
        <w:pStyle w:val="ConsPlusNonformat"/>
        <w:jc w:val="both"/>
      </w:pPr>
      <w:r>
        <w:t xml:space="preserve">                                                 УТВЕРЖДАЮ</w:t>
      </w:r>
    </w:p>
    <w:p w:rsidR="00E558A7" w:rsidRDefault="00E558A7" w:rsidP="00E558A7">
      <w:pPr>
        <w:pStyle w:val="ConsPlusNonformat"/>
        <w:jc w:val="both"/>
      </w:pPr>
      <w:r>
        <w:t xml:space="preserve">                                    Руководитель (уполномоченное лицо)</w:t>
      </w:r>
    </w:p>
    <w:p w:rsidR="00E558A7" w:rsidRDefault="00E558A7" w:rsidP="00E558A7">
      <w:pPr>
        <w:pStyle w:val="ConsPlusNonformat"/>
        <w:jc w:val="both"/>
      </w:pPr>
      <w:r>
        <w:t xml:space="preserve">                                ___________ _________ _____________________</w:t>
      </w:r>
    </w:p>
    <w:p w:rsidR="00E558A7" w:rsidRDefault="00E558A7" w:rsidP="00E558A7">
      <w:pPr>
        <w:pStyle w:val="ConsPlusNonformat"/>
        <w:jc w:val="both"/>
      </w:pPr>
      <w:r>
        <w:t xml:space="preserve">                                (должность) (подпись) (расшифровка подписи)</w:t>
      </w:r>
    </w:p>
    <w:p w:rsidR="00E558A7" w:rsidRDefault="00E558A7" w:rsidP="00E558A7">
      <w:pPr>
        <w:pStyle w:val="ConsPlusNonformat"/>
        <w:jc w:val="both"/>
      </w:pPr>
    </w:p>
    <w:p w:rsidR="00E558A7" w:rsidRDefault="00E558A7" w:rsidP="00E558A7">
      <w:pPr>
        <w:pStyle w:val="ConsPlusNonformat"/>
        <w:jc w:val="both"/>
      </w:pPr>
      <w:r>
        <w:t xml:space="preserve">                                        "__" _____________ 20__ г.</w:t>
      </w:r>
    </w:p>
    <w:p w:rsidR="00E558A7" w:rsidRDefault="00E558A7" w:rsidP="00E558A7">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7483"/>
        <w:gridCol w:w="1587"/>
      </w:tblGrid>
      <w:tr w:rsidR="00E558A7" w:rsidTr="003F66A1">
        <w:tc>
          <w:tcPr>
            <w:tcW w:w="7483" w:type="dxa"/>
            <w:tcBorders>
              <w:right w:val="single" w:sz="4" w:space="0" w:color="auto"/>
            </w:tcBorders>
          </w:tcPr>
          <w:p w:rsidR="00E558A7" w:rsidRDefault="00E558A7" w:rsidP="003F66A1">
            <w:pPr>
              <w:pStyle w:val="ConsPlusNormal"/>
              <w:jc w:val="right"/>
            </w:pPr>
            <w:r>
              <w:t>Гриф секретности</w:t>
            </w:r>
          </w:p>
        </w:tc>
        <w:tc>
          <w:tcPr>
            <w:tcW w:w="158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r>
    </w:tbl>
    <w:p w:rsidR="00E558A7" w:rsidRDefault="00E558A7" w:rsidP="00E558A7">
      <w:pPr>
        <w:pStyle w:val="ConsPlusNormal"/>
        <w:jc w:val="both"/>
      </w:pPr>
    </w:p>
    <w:p w:rsidR="00E558A7" w:rsidRDefault="00E558A7" w:rsidP="00E558A7">
      <w:pPr>
        <w:pStyle w:val="ConsPlusNonformat"/>
        <w:jc w:val="both"/>
      </w:pPr>
      <w:bookmarkStart w:id="17" w:name="Par522"/>
      <w:bookmarkEnd w:id="17"/>
      <w:r>
        <w:t xml:space="preserve">                       Закупки товаров, работ, услуг</w:t>
      </w:r>
    </w:p>
    <w:p w:rsidR="00E558A7" w:rsidRDefault="00E558A7" w:rsidP="00E558A7">
      <w:pPr>
        <w:pStyle w:val="ConsPlusNonformat"/>
        <w:jc w:val="both"/>
      </w:pPr>
      <w:r>
        <w:t xml:space="preserve">          для обеспечения федеральных нужд на 20__ год, сведения</w:t>
      </w:r>
    </w:p>
    <w:p w:rsidR="00E558A7" w:rsidRDefault="00E558A7" w:rsidP="00E558A7">
      <w:pPr>
        <w:pStyle w:val="ConsPlusNonformat"/>
        <w:jc w:val="both"/>
      </w:pPr>
      <w:r>
        <w:t xml:space="preserve">                о которых составляют государственную тайну</w:t>
      </w:r>
    </w:p>
    <w:p w:rsidR="00E558A7" w:rsidRDefault="00E558A7" w:rsidP="00E558A7">
      <w:pPr>
        <w:pStyle w:val="ConsPlusNormal"/>
        <w:jc w:val="both"/>
      </w:pPr>
    </w:p>
    <w:p w:rsidR="00E558A7" w:rsidRDefault="00E558A7" w:rsidP="00E558A7">
      <w:pPr>
        <w:pStyle w:val="ConsPlusNormal"/>
        <w:jc w:val="both"/>
        <w:sectPr w:rsidR="00E558A7">
          <w:headerReference w:type="default" r:id="rId8"/>
          <w:footerReference w:type="default" r:id="rId9"/>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4762"/>
        <w:gridCol w:w="2891"/>
        <w:gridCol w:w="1587"/>
        <w:gridCol w:w="1020"/>
      </w:tblGrid>
      <w:tr w:rsidR="00E558A7" w:rsidTr="003F66A1">
        <w:tc>
          <w:tcPr>
            <w:tcW w:w="4762" w:type="dxa"/>
          </w:tcPr>
          <w:p w:rsidR="00E558A7" w:rsidRDefault="00E558A7" w:rsidP="003F66A1">
            <w:pPr>
              <w:pStyle w:val="ConsPlusNormal"/>
            </w:pPr>
          </w:p>
        </w:tc>
        <w:tc>
          <w:tcPr>
            <w:tcW w:w="2891" w:type="dxa"/>
          </w:tcPr>
          <w:p w:rsidR="00E558A7" w:rsidRDefault="00E558A7" w:rsidP="003F66A1">
            <w:pPr>
              <w:pStyle w:val="ConsPlusNormal"/>
            </w:pPr>
          </w:p>
        </w:tc>
        <w:tc>
          <w:tcPr>
            <w:tcW w:w="1587" w:type="dxa"/>
            <w:tcBorders>
              <w:right w:val="single" w:sz="4" w:space="0" w:color="auto"/>
            </w:tcBorders>
          </w:tcPr>
          <w:p w:rsidR="00E558A7" w:rsidRDefault="00E558A7" w:rsidP="003F66A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Коды</w:t>
            </w:r>
          </w:p>
        </w:tc>
      </w:tr>
      <w:tr w:rsidR="00E558A7" w:rsidTr="003F66A1">
        <w:tc>
          <w:tcPr>
            <w:tcW w:w="4762" w:type="dxa"/>
          </w:tcPr>
          <w:p w:rsidR="00E558A7" w:rsidRDefault="00E558A7" w:rsidP="003F66A1">
            <w:pPr>
              <w:pStyle w:val="ConsPlusNormal"/>
            </w:pPr>
          </w:p>
        </w:tc>
        <w:tc>
          <w:tcPr>
            <w:tcW w:w="2891" w:type="dxa"/>
          </w:tcPr>
          <w:p w:rsidR="00E558A7" w:rsidRDefault="00E558A7" w:rsidP="003F66A1">
            <w:pPr>
              <w:pStyle w:val="ConsPlusNormal"/>
            </w:pPr>
          </w:p>
        </w:tc>
        <w:tc>
          <w:tcPr>
            <w:tcW w:w="1587" w:type="dxa"/>
            <w:tcBorders>
              <w:right w:val="single" w:sz="4" w:space="0" w:color="auto"/>
            </w:tcBorders>
          </w:tcPr>
          <w:p w:rsidR="00E558A7" w:rsidRDefault="00E558A7" w:rsidP="003F66A1">
            <w:pPr>
              <w:pStyle w:val="ConsPlusNormal"/>
              <w:jc w:val="right"/>
            </w:pPr>
            <w:r>
              <w:t>Дата</w:t>
            </w:r>
          </w:p>
        </w:tc>
        <w:tc>
          <w:tcPr>
            <w:tcW w:w="102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r>
      <w:tr w:rsidR="00E558A7" w:rsidTr="003F66A1">
        <w:tc>
          <w:tcPr>
            <w:tcW w:w="4762" w:type="dxa"/>
            <w:vMerge w:val="restart"/>
          </w:tcPr>
          <w:p w:rsidR="00E558A7" w:rsidRDefault="00E558A7" w:rsidP="003F66A1">
            <w:pPr>
              <w:pStyle w:val="ConsPlusNormal"/>
            </w:pPr>
            <w:r>
              <w:t>Наименование заказчика (государственного заказчика, федерального государственного бюджетного учреждения, автономного учреждения, государственного унитарного предприятия)</w:t>
            </w:r>
          </w:p>
        </w:tc>
        <w:tc>
          <w:tcPr>
            <w:tcW w:w="2891" w:type="dxa"/>
          </w:tcPr>
          <w:p w:rsidR="00E558A7" w:rsidRDefault="00E558A7" w:rsidP="003F66A1">
            <w:pPr>
              <w:pStyle w:val="ConsPlusNormal"/>
            </w:pPr>
          </w:p>
        </w:tc>
        <w:tc>
          <w:tcPr>
            <w:tcW w:w="1587" w:type="dxa"/>
            <w:tcBorders>
              <w:right w:val="single" w:sz="4" w:space="0" w:color="auto"/>
            </w:tcBorders>
          </w:tcPr>
          <w:p w:rsidR="00E558A7" w:rsidRDefault="00E558A7" w:rsidP="003F66A1">
            <w:pPr>
              <w:pStyle w:val="ConsPlusNormal"/>
              <w:jc w:val="right"/>
            </w:pPr>
            <w:r>
              <w:t>по ОКПО</w:t>
            </w:r>
          </w:p>
        </w:tc>
        <w:tc>
          <w:tcPr>
            <w:tcW w:w="102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r>
      <w:tr w:rsidR="00E558A7" w:rsidTr="003F66A1">
        <w:tc>
          <w:tcPr>
            <w:tcW w:w="4762" w:type="dxa"/>
            <w:vMerge/>
          </w:tcPr>
          <w:p w:rsidR="00E558A7" w:rsidRDefault="00E558A7" w:rsidP="003F66A1">
            <w:pPr>
              <w:pStyle w:val="ConsPlusNormal"/>
              <w:jc w:val="both"/>
            </w:pPr>
          </w:p>
        </w:tc>
        <w:tc>
          <w:tcPr>
            <w:tcW w:w="2891" w:type="dxa"/>
          </w:tcPr>
          <w:p w:rsidR="00E558A7" w:rsidRDefault="00E558A7" w:rsidP="003F66A1">
            <w:pPr>
              <w:pStyle w:val="ConsPlusNormal"/>
            </w:pPr>
          </w:p>
        </w:tc>
        <w:tc>
          <w:tcPr>
            <w:tcW w:w="1587" w:type="dxa"/>
            <w:tcBorders>
              <w:right w:val="single" w:sz="4" w:space="0" w:color="auto"/>
            </w:tcBorders>
          </w:tcPr>
          <w:p w:rsidR="00E558A7" w:rsidRDefault="00E558A7" w:rsidP="003F66A1">
            <w:pPr>
              <w:pStyle w:val="ConsPlusNormal"/>
              <w:jc w:val="right"/>
            </w:pPr>
            <w:r>
              <w:t>ИНН</w:t>
            </w:r>
          </w:p>
        </w:tc>
        <w:tc>
          <w:tcPr>
            <w:tcW w:w="102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r>
      <w:tr w:rsidR="00E558A7" w:rsidTr="003F66A1">
        <w:tc>
          <w:tcPr>
            <w:tcW w:w="4762" w:type="dxa"/>
            <w:vMerge/>
          </w:tcPr>
          <w:p w:rsidR="00E558A7" w:rsidRDefault="00E558A7" w:rsidP="003F66A1">
            <w:pPr>
              <w:pStyle w:val="ConsPlusNormal"/>
              <w:jc w:val="both"/>
            </w:pPr>
          </w:p>
        </w:tc>
        <w:tc>
          <w:tcPr>
            <w:tcW w:w="2891" w:type="dxa"/>
            <w:tcBorders>
              <w:bottom w:val="single" w:sz="4" w:space="0" w:color="auto"/>
            </w:tcBorders>
          </w:tcPr>
          <w:p w:rsidR="00E558A7" w:rsidRDefault="00E558A7" w:rsidP="003F66A1">
            <w:pPr>
              <w:pStyle w:val="ConsPlusNormal"/>
            </w:pPr>
          </w:p>
        </w:tc>
        <w:tc>
          <w:tcPr>
            <w:tcW w:w="1587" w:type="dxa"/>
            <w:tcBorders>
              <w:right w:val="single" w:sz="4" w:space="0" w:color="auto"/>
            </w:tcBorders>
          </w:tcPr>
          <w:p w:rsidR="00E558A7" w:rsidRDefault="00E558A7" w:rsidP="003F66A1">
            <w:pPr>
              <w:pStyle w:val="ConsPlusNormal"/>
              <w:jc w:val="right"/>
            </w:pPr>
            <w:r>
              <w:t>КПП</w:t>
            </w:r>
          </w:p>
        </w:tc>
        <w:tc>
          <w:tcPr>
            <w:tcW w:w="102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r>
      <w:tr w:rsidR="00E558A7" w:rsidTr="003F66A1">
        <w:tc>
          <w:tcPr>
            <w:tcW w:w="4762" w:type="dxa"/>
          </w:tcPr>
          <w:p w:rsidR="00E558A7" w:rsidRDefault="00E558A7" w:rsidP="003F66A1">
            <w:pPr>
              <w:pStyle w:val="ConsPlusNormal"/>
            </w:pPr>
            <w:r>
              <w:t>Организационно-правовая форма</w:t>
            </w:r>
          </w:p>
        </w:tc>
        <w:tc>
          <w:tcPr>
            <w:tcW w:w="2891" w:type="dxa"/>
            <w:tcBorders>
              <w:top w:val="single" w:sz="4" w:space="0" w:color="auto"/>
              <w:bottom w:val="single" w:sz="4" w:space="0" w:color="auto"/>
            </w:tcBorders>
          </w:tcPr>
          <w:p w:rsidR="00E558A7" w:rsidRDefault="00E558A7" w:rsidP="003F66A1">
            <w:pPr>
              <w:pStyle w:val="ConsPlusNormal"/>
            </w:pPr>
          </w:p>
        </w:tc>
        <w:tc>
          <w:tcPr>
            <w:tcW w:w="1587" w:type="dxa"/>
            <w:tcBorders>
              <w:right w:val="single" w:sz="4" w:space="0" w:color="auto"/>
            </w:tcBorders>
          </w:tcPr>
          <w:p w:rsidR="00E558A7" w:rsidRDefault="00E558A7" w:rsidP="003F66A1">
            <w:pPr>
              <w:pStyle w:val="ConsPlusNormal"/>
              <w:jc w:val="right"/>
            </w:pPr>
            <w:r>
              <w:t>по ОКОПФ</w:t>
            </w:r>
          </w:p>
        </w:tc>
        <w:tc>
          <w:tcPr>
            <w:tcW w:w="102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r>
      <w:tr w:rsidR="00E558A7" w:rsidTr="003F66A1">
        <w:tc>
          <w:tcPr>
            <w:tcW w:w="4762" w:type="dxa"/>
          </w:tcPr>
          <w:p w:rsidR="00E558A7" w:rsidRDefault="00E558A7" w:rsidP="003F66A1">
            <w:pPr>
              <w:pStyle w:val="ConsPlusNormal"/>
            </w:pPr>
            <w:r>
              <w:t>Форма собственности</w:t>
            </w:r>
          </w:p>
        </w:tc>
        <w:tc>
          <w:tcPr>
            <w:tcW w:w="2891" w:type="dxa"/>
            <w:tcBorders>
              <w:top w:val="single" w:sz="4" w:space="0" w:color="auto"/>
              <w:bottom w:val="single" w:sz="4" w:space="0" w:color="auto"/>
            </w:tcBorders>
          </w:tcPr>
          <w:p w:rsidR="00E558A7" w:rsidRDefault="00E558A7" w:rsidP="003F66A1">
            <w:pPr>
              <w:pStyle w:val="ConsPlusNormal"/>
            </w:pPr>
          </w:p>
        </w:tc>
        <w:tc>
          <w:tcPr>
            <w:tcW w:w="1587" w:type="dxa"/>
            <w:tcBorders>
              <w:right w:val="single" w:sz="4" w:space="0" w:color="auto"/>
            </w:tcBorders>
          </w:tcPr>
          <w:p w:rsidR="00E558A7" w:rsidRDefault="00E558A7" w:rsidP="003F66A1">
            <w:pPr>
              <w:pStyle w:val="ConsPlusNormal"/>
              <w:jc w:val="right"/>
            </w:pPr>
            <w:r>
              <w:t>по ОКФС</w:t>
            </w:r>
          </w:p>
        </w:tc>
        <w:tc>
          <w:tcPr>
            <w:tcW w:w="102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r>
      <w:tr w:rsidR="00E558A7" w:rsidTr="003F66A1">
        <w:tc>
          <w:tcPr>
            <w:tcW w:w="4762" w:type="dxa"/>
          </w:tcPr>
          <w:p w:rsidR="00E558A7" w:rsidRDefault="00E558A7" w:rsidP="003F66A1">
            <w:pPr>
              <w:pStyle w:val="ConsPlusNormal"/>
            </w:pPr>
            <w:r>
              <w:t>Наименование публично-правового образования</w:t>
            </w:r>
          </w:p>
        </w:tc>
        <w:tc>
          <w:tcPr>
            <w:tcW w:w="2891" w:type="dxa"/>
            <w:tcBorders>
              <w:top w:val="single" w:sz="4" w:space="0" w:color="auto"/>
              <w:bottom w:val="single" w:sz="4" w:space="0" w:color="auto"/>
            </w:tcBorders>
          </w:tcPr>
          <w:p w:rsidR="00E558A7" w:rsidRDefault="00E558A7" w:rsidP="003F66A1">
            <w:pPr>
              <w:pStyle w:val="ConsPlusNormal"/>
            </w:pPr>
          </w:p>
        </w:tc>
        <w:tc>
          <w:tcPr>
            <w:tcW w:w="1587" w:type="dxa"/>
            <w:tcBorders>
              <w:right w:val="single" w:sz="4" w:space="0" w:color="auto"/>
            </w:tcBorders>
            <w:vAlign w:val="bottom"/>
          </w:tcPr>
          <w:p w:rsidR="00E558A7" w:rsidRDefault="00E558A7" w:rsidP="003F66A1">
            <w:pPr>
              <w:pStyle w:val="ConsPlusNormal"/>
              <w:jc w:val="right"/>
            </w:pPr>
            <w:r>
              <w:t>по ОКТМО</w:t>
            </w:r>
          </w:p>
        </w:tc>
        <w:tc>
          <w:tcPr>
            <w:tcW w:w="102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r>
      <w:tr w:rsidR="00E558A7" w:rsidTr="003F66A1">
        <w:tc>
          <w:tcPr>
            <w:tcW w:w="4762" w:type="dxa"/>
          </w:tcPr>
          <w:p w:rsidR="00E558A7" w:rsidRDefault="00E558A7" w:rsidP="003F66A1">
            <w:pPr>
              <w:pStyle w:val="ConsPlusNormal"/>
            </w:pPr>
            <w:r>
              <w:t>Место нахождения (адрес), телефон, адрес электронной почты</w:t>
            </w:r>
          </w:p>
        </w:tc>
        <w:tc>
          <w:tcPr>
            <w:tcW w:w="2891" w:type="dxa"/>
            <w:tcBorders>
              <w:top w:val="single" w:sz="4" w:space="0" w:color="auto"/>
              <w:bottom w:val="single" w:sz="4" w:space="0" w:color="auto"/>
            </w:tcBorders>
          </w:tcPr>
          <w:p w:rsidR="00E558A7" w:rsidRDefault="00E558A7" w:rsidP="003F66A1">
            <w:pPr>
              <w:pStyle w:val="ConsPlusNormal"/>
            </w:pPr>
          </w:p>
        </w:tc>
        <w:tc>
          <w:tcPr>
            <w:tcW w:w="1587" w:type="dxa"/>
            <w:tcBorders>
              <w:right w:val="single" w:sz="4" w:space="0" w:color="auto"/>
            </w:tcBorders>
            <w:vAlign w:val="bottom"/>
          </w:tcPr>
          <w:p w:rsidR="00E558A7" w:rsidRDefault="00E558A7" w:rsidP="003F66A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r>
      <w:tr w:rsidR="00E558A7" w:rsidTr="003F66A1">
        <w:tc>
          <w:tcPr>
            <w:tcW w:w="4762" w:type="dxa"/>
          </w:tcPr>
          <w:p w:rsidR="00E558A7" w:rsidRDefault="00E558A7" w:rsidP="003F66A1">
            <w:pPr>
              <w:pStyle w:val="ConsPlusNormal"/>
            </w:pPr>
            <w:r>
              <w:t xml:space="preserve">Наименование заказчика, осуществляющих закупки в рамках переданных полномочий государственного заказчика </w:t>
            </w:r>
            <w:hyperlink w:anchor="Par816" w:tooltip="&lt;*&gt; Заполняется при наличии." w:history="1">
              <w:r>
                <w:rPr>
                  <w:color w:val="0000FF"/>
                </w:rPr>
                <w:t>&lt;*&gt;</w:t>
              </w:r>
            </w:hyperlink>
          </w:p>
        </w:tc>
        <w:tc>
          <w:tcPr>
            <w:tcW w:w="2891" w:type="dxa"/>
            <w:tcBorders>
              <w:top w:val="single" w:sz="4" w:space="0" w:color="auto"/>
              <w:bottom w:val="single" w:sz="4" w:space="0" w:color="auto"/>
            </w:tcBorders>
          </w:tcPr>
          <w:p w:rsidR="00E558A7" w:rsidRDefault="00E558A7" w:rsidP="003F66A1">
            <w:pPr>
              <w:pStyle w:val="ConsPlusNormal"/>
            </w:pPr>
          </w:p>
        </w:tc>
        <w:tc>
          <w:tcPr>
            <w:tcW w:w="1587" w:type="dxa"/>
            <w:tcBorders>
              <w:right w:val="single" w:sz="4" w:space="0" w:color="auto"/>
            </w:tcBorders>
          </w:tcPr>
          <w:p w:rsidR="00E558A7" w:rsidRDefault="00E558A7" w:rsidP="003F66A1">
            <w:pPr>
              <w:pStyle w:val="ConsPlusNormal"/>
              <w:jc w:val="right"/>
            </w:pPr>
            <w:r>
              <w:t>по ОКТМО</w:t>
            </w:r>
          </w:p>
        </w:tc>
        <w:tc>
          <w:tcPr>
            <w:tcW w:w="1020" w:type="dxa"/>
            <w:tcBorders>
              <w:top w:val="single" w:sz="4" w:space="0" w:color="auto"/>
              <w:left w:val="single" w:sz="4" w:space="0" w:color="auto"/>
              <w:right w:val="single" w:sz="4" w:space="0" w:color="auto"/>
            </w:tcBorders>
          </w:tcPr>
          <w:p w:rsidR="00E558A7" w:rsidRDefault="00E558A7" w:rsidP="003F66A1">
            <w:pPr>
              <w:pStyle w:val="ConsPlusNormal"/>
            </w:pPr>
          </w:p>
        </w:tc>
      </w:tr>
      <w:tr w:rsidR="00E558A7" w:rsidTr="003F66A1">
        <w:tc>
          <w:tcPr>
            <w:tcW w:w="4762" w:type="dxa"/>
          </w:tcPr>
          <w:p w:rsidR="00E558A7" w:rsidRDefault="00E558A7" w:rsidP="003F66A1">
            <w:pPr>
              <w:pStyle w:val="ConsPlusNormal"/>
            </w:pPr>
            <w:r>
              <w:t xml:space="preserve">Место нахождения (адрес), телефон, адрес электронной почты </w:t>
            </w:r>
            <w:hyperlink w:anchor="Par816" w:tooltip="&lt;*&gt; Заполняется при наличии." w:history="1">
              <w:r>
                <w:rPr>
                  <w:color w:val="0000FF"/>
                </w:rPr>
                <w:t>&lt;*&gt;</w:t>
              </w:r>
            </w:hyperlink>
          </w:p>
        </w:tc>
        <w:tc>
          <w:tcPr>
            <w:tcW w:w="2891" w:type="dxa"/>
            <w:tcBorders>
              <w:top w:val="single" w:sz="4" w:space="0" w:color="auto"/>
              <w:bottom w:val="single" w:sz="4" w:space="0" w:color="auto"/>
            </w:tcBorders>
          </w:tcPr>
          <w:p w:rsidR="00E558A7" w:rsidRDefault="00E558A7" w:rsidP="003F66A1">
            <w:pPr>
              <w:pStyle w:val="ConsPlusNormal"/>
            </w:pPr>
          </w:p>
        </w:tc>
        <w:tc>
          <w:tcPr>
            <w:tcW w:w="1587" w:type="dxa"/>
            <w:tcBorders>
              <w:right w:val="single" w:sz="4" w:space="0" w:color="auto"/>
            </w:tcBorders>
            <w:vAlign w:val="bottom"/>
          </w:tcPr>
          <w:p w:rsidR="00E558A7" w:rsidRDefault="00E558A7" w:rsidP="003F66A1">
            <w:pPr>
              <w:pStyle w:val="ConsPlusNormal"/>
            </w:pPr>
          </w:p>
        </w:tc>
        <w:tc>
          <w:tcPr>
            <w:tcW w:w="1020" w:type="dxa"/>
            <w:tcBorders>
              <w:left w:val="single" w:sz="4" w:space="0" w:color="auto"/>
              <w:bottom w:val="single" w:sz="4" w:space="0" w:color="auto"/>
              <w:right w:val="single" w:sz="4" w:space="0" w:color="auto"/>
            </w:tcBorders>
          </w:tcPr>
          <w:p w:rsidR="00E558A7" w:rsidRDefault="00E558A7" w:rsidP="003F66A1">
            <w:pPr>
              <w:pStyle w:val="ConsPlusNormal"/>
            </w:pPr>
          </w:p>
        </w:tc>
      </w:tr>
      <w:tr w:rsidR="00E558A7" w:rsidTr="003F66A1">
        <w:tc>
          <w:tcPr>
            <w:tcW w:w="4762" w:type="dxa"/>
          </w:tcPr>
          <w:p w:rsidR="00E558A7" w:rsidRDefault="00E558A7" w:rsidP="003F66A1">
            <w:pPr>
              <w:pStyle w:val="ConsPlusNormal"/>
            </w:pPr>
            <w:r>
              <w:t>Вид документа</w:t>
            </w:r>
          </w:p>
        </w:tc>
        <w:tc>
          <w:tcPr>
            <w:tcW w:w="2891" w:type="dxa"/>
            <w:tcBorders>
              <w:top w:val="single" w:sz="4" w:space="0" w:color="auto"/>
              <w:bottom w:val="single" w:sz="4" w:space="0" w:color="auto"/>
            </w:tcBorders>
          </w:tcPr>
          <w:p w:rsidR="00E558A7" w:rsidRDefault="00E558A7" w:rsidP="003F66A1">
            <w:pPr>
              <w:pStyle w:val="ConsPlusNormal"/>
            </w:pPr>
          </w:p>
        </w:tc>
        <w:tc>
          <w:tcPr>
            <w:tcW w:w="1587" w:type="dxa"/>
            <w:tcBorders>
              <w:right w:val="single" w:sz="4" w:space="0" w:color="auto"/>
            </w:tcBorders>
          </w:tcPr>
          <w:p w:rsidR="00E558A7" w:rsidRDefault="00E558A7" w:rsidP="003F66A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r>
      <w:tr w:rsidR="00E558A7" w:rsidTr="003F66A1">
        <w:tc>
          <w:tcPr>
            <w:tcW w:w="4762" w:type="dxa"/>
          </w:tcPr>
          <w:p w:rsidR="00E558A7" w:rsidRDefault="00E558A7" w:rsidP="003F66A1">
            <w:pPr>
              <w:pStyle w:val="ConsPlusNormal"/>
            </w:pPr>
          </w:p>
        </w:tc>
        <w:tc>
          <w:tcPr>
            <w:tcW w:w="2891" w:type="dxa"/>
            <w:tcBorders>
              <w:top w:val="single" w:sz="4" w:space="0" w:color="auto"/>
            </w:tcBorders>
          </w:tcPr>
          <w:p w:rsidR="00E558A7" w:rsidRDefault="00E558A7" w:rsidP="003F66A1">
            <w:pPr>
              <w:pStyle w:val="ConsPlusNormal"/>
              <w:jc w:val="center"/>
            </w:pPr>
            <w:r>
              <w:t>(базовый (0), измененный (порядковый код изменения)</w:t>
            </w:r>
          </w:p>
        </w:tc>
        <w:tc>
          <w:tcPr>
            <w:tcW w:w="1587" w:type="dxa"/>
            <w:tcBorders>
              <w:right w:val="single" w:sz="4" w:space="0" w:color="auto"/>
            </w:tcBorders>
          </w:tcPr>
          <w:p w:rsidR="00E558A7" w:rsidRDefault="00E558A7" w:rsidP="003F66A1">
            <w:pPr>
              <w:pStyle w:val="ConsPlusNormal"/>
              <w:jc w:val="right"/>
            </w:pPr>
            <w:r>
              <w:t>дата изменения</w:t>
            </w:r>
          </w:p>
        </w:tc>
        <w:tc>
          <w:tcPr>
            <w:tcW w:w="1020" w:type="dxa"/>
            <w:tcBorders>
              <w:top w:val="single" w:sz="4" w:space="0" w:color="auto"/>
              <w:left w:val="single" w:sz="4" w:space="0" w:color="auto"/>
              <w:right w:val="single" w:sz="4" w:space="0" w:color="auto"/>
            </w:tcBorders>
          </w:tcPr>
          <w:p w:rsidR="00E558A7" w:rsidRDefault="00E558A7" w:rsidP="003F66A1">
            <w:pPr>
              <w:pStyle w:val="ConsPlusNormal"/>
            </w:pPr>
          </w:p>
        </w:tc>
      </w:tr>
      <w:tr w:rsidR="00E558A7" w:rsidTr="003F66A1">
        <w:tc>
          <w:tcPr>
            <w:tcW w:w="4762" w:type="dxa"/>
          </w:tcPr>
          <w:p w:rsidR="00E558A7" w:rsidRDefault="00E558A7" w:rsidP="003F66A1">
            <w:pPr>
              <w:pStyle w:val="ConsPlusNormal"/>
              <w:jc w:val="both"/>
            </w:pPr>
            <w:r>
              <w:t>Единица измерения: рубль</w:t>
            </w:r>
          </w:p>
        </w:tc>
        <w:tc>
          <w:tcPr>
            <w:tcW w:w="2891" w:type="dxa"/>
          </w:tcPr>
          <w:p w:rsidR="00E558A7" w:rsidRDefault="00E558A7" w:rsidP="003F66A1">
            <w:pPr>
              <w:pStyle w:val="ConsPlusNormal"/>
            </w:pPr>
          </w:p>
        </w:tc>
        <w:tc>
          <w:tcPr>
            <w:tcW w:w="1587" w:type="dxa"/>
            <w:tcBorders>
              <w:bottom w:val="single" w:sz="4" w:space="0" w:color="auto"/>
              <w:right w:val="single" w:sz="4" w:space="0" w:color="auto"/>
            </w:tcBorders>
          </w:tcPr>
          <w:p w:rsidR="00E558A7" w:rsidRDefault="00E558A7" w:rsidP="003F66A1">
            <w:pPr>
              <w:pStyle w:val="ConsPlusNormal"/>
            </w:pPr>
          </w:p>
        </w:tc>
        <w:tc>
          <w:tcPr>
            <w:tcW w:w="1020" w:type="dxa"/>
            <w:tcBorders>
              <w:left w:val="single" w:sz="4" w:space="0" w:color="auto"/>
              <w:bottom w:val="single" w:sz="4" w:space="0" w:color="auto"/>
              <w:right w:val="single" w:sz="4" w:space="0" w:color="auto"/>
            </w:tcBorders>
          </w:tcPr>
          <w:p w:rsidR="00E558A7" w:rsidRDefault="00E558A7" w:rsidP="003F66A1">
            <w:pPr>
              <w:pStyle w:val="ConsPlusNormal"/>
            </w:pPr>
          </w:p>
        </w:tc>
      </w:tr>
      <w:tr w:rsidR="00E558A7" w:rsidTr="003F66A1">
        <w:tc>
          <w:tcPr>
            <w:tcW w:w="7653" w:type="dxa"/>
            <w:gridSpan w:val="2"/>
            <w:tcBorders>
              <w:right w:val="single" w:sz="4" w:space="0" w:color="auto"/>
            </w:tcBorders>
          </w:tcPr>
          <w:p w:rsidR="00E558A7" w:rsidRDefault="00E558A7" w:rsidP="003F66A1">
            <w:pPr>
              <w:pStyle w:val="ConsPlusNormal"/>
              <w:jc w:val="right"/>
            </w:pPr>
            <w:r>
              <w:lastRenderedPageBreak/>
              <w:t>Совокупный годовой объем закупок (справочно), рублей</w:t>
            </w:r>
          </w:p>
        </w:tc>
        <w:tc>
          <w:tcPr>
            <w:tcW w:w="2607" w:type="dxa"/>
            <w:gridSpan w:val="2"/>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r>
    </w:tbl>
    <w:p w:rsidR="00E558A7" w:rsidRDefault="00E558A7" w:rsidP="00E558A7">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54"/>
        <w:gridCol w:w="624"/>
        <w:gridCol w:w="680"/>
        <w:gridCol w:w="567"/>
        <w:gridCol w:w="1020"/>
        <w:gridCol w:w="737"/>
        <w:gridCol w:w="454"/>
        <w:gridCol w:w="624"/>
        <w:gridCol w:w="510"/>
        <w:gridCol w:w="567"/>
        <w:gridCol w:w="454"/>
        <w:gridCol w:w="510"/>
        <w:gridCol w:w="510"/>
        <w:gridCol w:w="510"/>
        <w:gridCol w:w="567"/>
        <w:gridCol w:w="510"/>
        <w:gridCol w:w="567"/>
        <w:gridCol w:w="567"/>
        <w:gridCol w:w="850"/>
        <w:gridCol w:w="510"/>
        <w:gridCol w:w="510"/>
        <w:gridCol w:w="567"/>
        <w:gridCol w:w="680"/>
        <w:gridCol w:w="680"/>
        <w:gridCol w:w="1757"/>
        <w:gridCol w:w="1077"/>
        <w:gridCol w:w="567"/>
        <w:gridCol w:w="794"/>
        <w:gridCol w:w="794"/>
        <w:gridCol w:w="454"/>
        <w:gridCol w:w="510"/>
        <w:gridCol w:w="680"/>
      </w:tblGrid>
      <w:tr w:rsidR="00E558A7" w:rsidTr="003F66A1">
        <w:tc>
          <w:tcPr>
            <w:tcW w:w="454" w:type="dxa"/>
            <w:vMerge w:val="restart"/>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N п/п</w:t>
            </w:r>
          </w:p>
        </w:tc>
        <w:tc>
          <w:tcPr>
            <w:tcW w:w="624" w:type="dxa"/>
            <w:vMerge w:val="restart"/>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Идентификационный код закупки</w:t>
            </w:r>
          </w:p>
        </w:tc>
        <w:tc>
          <w:tcPr>
            <w:tcW w:w="1247" w:type="dxa"/>
            <w:gridSpan w:val="2"/>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Объект закупки</w:t>
            </w:r>
          </w:p>
        </w:tc>
        <w:tc>
          <w:tcPr>
            <w:tcW w:w="1020" w:type="dxa"/>
            <w:vMerge w:val="restart"/>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Начальная (максимальная) цена контракта, цена контракта, заключаемого с единственным поставщиком (подрядчиком, исполнителем)</w:t>
            </w:r>
          </w:p>
        </w:tc>
        <w:tc>
          <w:tcPr>
            <w:tcW w:w="737" w:type="dxa"/>
            <w:vMerge w:val="restart"/>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 xml:space="preserve">Размер аванса, процентов </w:t>
            </w:r>
            <w:hyperlink w:anchor="Par816" w:tooltip="&lt;*&gt; Заполняется при наличии." w:history="1">
              <w:r>
                <w:rPr>
                  <w:color w:val="0000FF"/>
                </w:rPr>
                <w:t>&lt;*&gt;</w:t>
              </w:r>
            </w:hyperlink>
          </w:p>
        </w:tc>
        <w:tc>
          <w:tcPr>
            <w:tcW w:w="2609" w:type="dxa"/>
            <w:gridSpan w:val="5"/>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Планируемые платежи</w:t>
            </w:r>
          </w:p>
        </w:tc>
        <w:tc>
          <w:tcPr>
            <w:tcW w:w="1020" w:type="dxa"/>
            <w:gridSpan w:val="2"/>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Единица измерения</w:t>
            </w:r>
          </w:p>
        </w:tc>
        <w:tc>
          <w:tcPr>
            <w:tcW w:w="2721" w:type="dxa"/>
            <w:gridSpan w:val="5"/>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Количество (объем) закупаемых товаров, работ, услуг</w:t>
            </w:r>
          </w:p>
        </w:tc>
        <w:tc>
          <w:tcPr>
            <w:tcW w:w="850" w:type="dxa"/>
            <w:vMerge w:val="restart"/>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Планируемый срок (периодичность) поставки товаров, выполнения работ, оказания услуг</w:t>
            </w:r>
          </w:p>
        </w:tc>
        <w:tc>
          <w:tcPr>
            <w:tcW w:w="1020" w:type="dxa"/>
            <w:gridSpan w:val="2"/>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Размер обеспечения</w:t>
            </w:r>
          </w:p>
        </w:tc>
        <w:tc>
          <w:tcPr>
            <w:tcW w:w="1247" w:type="dxa"/>
            <w:gridSpan w:val="2"/>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Планируемый срок, (месяц, год)</w:t>
            </w:r>
          </w:p>
        </w:tc>
        <w:tc>
          <w:tcPr>
            <w:tcW w:w="680" w:type="dxa"/>
            <w:vMerge w:val="restart"/>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Способ определения поставщика (подрядчика, исполнителя)</w:t>
            </w:r>
          </w:p>
        </w:tc>
        <w:tc>
          <w:tcPr>
            <w:tcW w:w="1757" w:type="dxa"/>
            <w:vMerge w:val="restart"/>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Преимущества, предоставляемые участникам закупки в соответствии со статьями 28 и 29 Федерального закона "О контрактной системе в сфере закупок товаров, работ, услуг для обеспечения государственных и муниципальных нужд" ("да" или "нет")</w:t>
            </w:r>
          </w:p>
        </w:tc>
        <w:tc>
          <w:tcPr>
            <w:tcW w:w="1077" w:type="dxa"/>
            <w:vMerge w:val="restart"/>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Осуществление закупки у субъектов малого предпринимательства и социально ориентированных некоммерческих организаций ("да" или "нет")</w:t>
            </w:r>
          </w:p>
        </w:tc>
        <w:tc>
          <w:tcPr>
            <w:tcW w:w="567" w:type="dxa"/>
            <w:vMerge w:val="restart"/>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 xml:space="preserve">Применение национального режима при осуществлении закупок </w:t>
            </w:r>
            <w:hyperlink w:anchor="Par816" w:tooltip="&lt;*&gt; Заполняется при наличии." w:history="1">
              <w:r>
                <w:rPr>
                  <w:color w:val="0000FF"/>
                </w:rPr>
                <w:t>&lt;*&gt;</w:t>
              </w:r>
            </w:hyperlink>
          </w:p>
        </w:tc>
        <w:tc>
          <w:tcPr>
            <w:tcW w:w="794" w:type="dxa"/>
            <w:vMerge w:val="restart"/>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 xml:space="preserve">Дополнительные требования к участникам закупки отдельных видов товаров, работ, услуг </w:t>
            </w:r>
            <w:hyperlink w:anchor="Par816" w:tooltip="&lt;*&gt; Заполняется при наличии." w:history="1">
              <w:r>
                <w:rPr>
                  <w:color w:val="0000FF"/>
                </w:rPr>
                <w:t>&lt;*&gt;</w:t>
              </w:r>
            </w:hyperlink>
          </w:p>
        </w:tc>
        <w:tc>
          <w:tcPr>
            <w:tcW w:w="794" w:type="dxa"/>
            <w:vMerge w:val="restart"/>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 xml:space="preserve">Информация о банковском сопровождении контрактов/казначейском сопровождении контрактов </w:t>
            </w:r>
            <w:hyperlink w:anchor="Par816" w:tooltip="&lt;*&gt; Заполняется при наличии." w:history="1">
              <w:r>
                <w:rPr>
                  <w:color w:val="0000FF"/>
                </w:rPr>
                <w:t>&lt;*&gt;</w:t>
              </w:r>
            </w:hyperlink>
          </w:p>
        </w:tc>
        <w:tc>
          <w:tcPr>
            <w:tcW w:w="454" w:type="dxa"/>
            <w:vMerge w:val="restart"/>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 xml:space="preserve">Обоснование внесения изменений </w:t>
            </w:r>
            <w:hyperlink w:anchor="Par816" w:tooltip="&lt;*&gt; Заполняется при наличии." w:history="1">
              <w:r>
                <w:rPr>
                  <w:color w:val="0000FF"/>
                </w:rPr>
                <w:t>&lt;*&gt;</w:t>
              </w:r>
            </w:hyperlink>
          </w:p>
        </w:tc>
        <w:tc>
          <w:tcPr>
            <w:tcW w:w="510" w:type="dxa"/>
            <w:vMerge w:val="restart"/>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Наименование уполномоченного органа (учреждения)</w:t>
            </w:r>
          </w:p>
        </w:tc>
        <w:tc>
          <w:tcPr>
            <w:tcW w:w="680" w:type="dxa"/>
            <w:vMerge w:val="restart"/>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Наименование организатора проведения совместного конкурса или аукциона</w:t>
            </w:r>
          </w:p>
        </w:tc>
      </w:tr>
      <w:tr w:rsidR="00E558A7" w:rsidTr="003F66A1">
        <w:tc>
          <w:tcPr>
            <w:tcW w:w="454"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both"/>
            </w:pPr>
          </w:p>
        </w:tc>
        <w:tc>
          <w:tcPr>
            <w:tcW w:w="624"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both"/>
            </w:pPr>
          </w:p>
        </w:tc>
        <w:tc>
          <w:tcPr>
            <w:tcW w:w="680" w:type="dxa"/>
            <w:vMerge w:val="restart"/>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описание</w:t>
            </w:r>
          </w:p>
        </w:tc>
        <w:tc>
          <w:tcPr>
            <w:tcW w:w="1020"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c>
          <w:tcPr>
            <w:tcW w:w="737"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c>
          <w:tcPr>
            <w:tcW w:w="454" w:type="dxa"/>
            <w:vMerge w:val="restart"/>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Всего</w:t>
            </w:r>
          </w:p>
        </w:tc>
        <w:tc>
          <w:tcPr>
            <w:tcW w:w="624" w:type="dxa"/>
            <w:vMerge w:val="restart"/>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на текущий финансовый год</w:t>
            </w:r>
          </w:p>
        </w:tc>
        <w:tc>
          <w:tcPr>
            <w:tcW w:w="1077" w:type="dxa"/>
            <w:gridSpan w:val="2"/>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на плановый период</w:t>
            </w:r>
          </w:p>
        </w:tc>
        <w:tc>
          <w:tcPr>
            <w:tcW w:w="454" w:type="dxa"/>
            <w:vMerge w:val="restart"/>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последующие годы</w:t>
            </w:r>
          </w:p>
        </w:tc>
        <w:tc>
          <w:tcPr>
            <w:tcW w:w="510" w:type="dxa"/>
            <w:vMerge w:val="restart"/>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наименование</w:t>
            </w:r>
          </w:p>
        </w:tc>
        <w:tc>
          <w:tcPr>
            <w:tcW w:w="510" w:type="dxa"/>
            <w:vMerge w:val="restart"/>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код по ОКЕИ</w:t>
            </w:r>
          </w:p>
        </w:tc>
        <w:tc>
          <w:tcPr>
            <w:tcW w:w="510" w:type="dxa"/>
            <w:vMerge w:val="restart"/>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всего</w:t>
            </w:r>
          </w:p>
        </w:tc>
        <w:tc>
          <w:tcPr>
            <w:tcW w:w="567" w:type="dxa"/>
            <w:vMerge w:val="restart"/>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на текущий финансовый год</w:t>
            </w:r>
          </w:p>
        </w:tc>
        <w:tc>
          <w:tcPr>
            <w:tcW w:w="1077" w:type="dxa"/>
            <w:gridSpan w:val="2"/>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на плановый период</w:t>
            </w:r>
          </w:p>
        </w:tc>
        <w:tc>
          <w:tcPr>
            <w:tcW w:w="567" w:type="dxa"/>
            <w:vMerge w:val="restart"/>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последующие годы</w:t>
            </w:r>
          </w:p>
        </w:tc>
        <w:tc>
          <w:tcPr>
            <w:tcW w:w="850"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c>
          <w:tcPr>
            <w:tcW w:w="510" w:type="dxa"/>
            <w:vMerge w:val="restart"/>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заявки</w:t>
            </w:r>
          </w:p>
        </w:tc>
        <w:tc>
          <w:tcPr>
            <w:tcW w:w="510" w:type="dxa"/>
            <w:vMerge w:val="restart"/>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исполнения контракта</w:t>
            </w:r>
          </w:p>
        </w:tc>
        <w:tc>
          <w:tcPr>
            <w:tcW w:w="567" w:type="dxa"/>
            <w:vMerge w:val="restart"/>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начала осуществления закупки</w:t>
            </w:r>
          </w:p>
        </w:tc>
        <w:tc>
          <w:tcPr>
            <w:tcW w:w="680" w:type="dxa"/>
            <w:vMerge w:val="restart"/>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окончания исполнения контракта</w:t>
            </w:r>
          </w:p>
        </w:tc>
        <w:tc>
          <w:tcPr>
            <w:tcW w:w="680"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c>
          <w:tcPr>
            <w:tcW w:w="1757"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c>
          <w:tcPr>
            <w:tcW w:w="567"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c>
          <w:tcPr>
            <w:tcW w:w="794"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c>
          <w:tcPr>
            <w:tcW w:w="794"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c>
          <w:tcPr>
            <w:tcW w:w="454"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c>
          <w:tcPr>
            <w:tcW w:w="510"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r>
      <w:tr w:rsidR="00E558A7" w:rsidTr="003F66A1">
        <w:tc>
          <w:tcPr>
            <w:tcW w:w="454"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both"/>
            </w:pPr>
          </w:p>
        </w:tc>
        <w:tc>
          <w:tcPr>
            <w:tcW w:w="624"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both"/>
            </w:pPr>
          </w:p>
        </w:tc>
        <w:tc>
          <w:tcPr>
            <w:tcW w:w="680"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both"/>
            </w:pPr>
          </w:p>
        </w:tc>
        <w:tc>
          <w:tcPr>
            <w:tcW w:w="567"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both"/>
            </w:pPr>
          </w:p>
        </w:tc>
        <w:tc>
          <w:tcPr>
            <w:tcW w:w="737"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both"/>
            </w:pPr>
          </w:p>
        </w:tc>
        <w:tc>
          <w:tcPr>
            <w:tcW w:w="454"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both"/>
            </w:pPr>
          </w:p>
        </w:tc>
        <w:tc>
          <w:tcPr>
            <w:tcW w:w="624"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both"/>
            </w:pP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на первый год</w:t>
            </w: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на второй год</w:t>
            </w:r>
          </w:p>
        </w:tc>
        <w:tc>
          <w:tcPr>
            <w:tcW w:w="454"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c>
          <w:tcPr>
            <w:tcW w:w="510"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c>
          <w:tcPr>
            <w:tcW w:w="510"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c>
          <w:tcPr>
            <w:tcW w:w="510"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c>
          <w:tcPr>
            <w:tcW w:w="567"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на первый год</w:t>
            </w: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на второй год</w:t>
            </w:r>
          </w:p>
        </w:tc>
        <w:tc>
          <w:tcPr>
            <w:tcW w:w="567"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c>
          <w:tcPr>
            <w:tcW w:w="510"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c>
          <w:tcPr>
            <w:tcW w:w="510"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c>
          <w:tcPr>
            <w:tcW w:w="567"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c>
          <w:tcPr>
            <w:tcW w:w="1757"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c>
          <w:tcPr>
            <w:tcW w:w="567"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c>
          <w:tcPr>
            <w:tcW w:w="794"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c>
          <w:tcPr>
            <w:tcW w:w="794"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c>
          <w:tcPr>
            <w:tcW w:w="454"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c>
          <w:tcPr>
            <w:tcW w:w="510"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p>
        </w:tc>
      </w:tr>
      <w:tr w:rsidR="00E558A7" w:rsidTr="003F66A1">
        <w:tc>
          <w:tcPr>
            <w:tcW w:w="45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2</w:t>
            </w:r>
          </w:p>
        </w:tc>
        <w:tc>
          <w:tcPr>
            <w:tcW w:w="68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3</w:t>
            </w: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4</w:t>
            </w:r>
          </w:p>
        </w:tc>
        <w:tc>
          <w:tcPr>
            <w:tcW w:w="102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5</w:t>
            </w:r>
          </w:p>
        </w:tc>
        <w:tc>
          <w:tcPr>
            <w:tcW w:w="73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6</w:t>
            </w:r>
          </w:p>
        </w:tc>
        <w:tc>
          <w:tcPr>
            <w:tcW w:w="45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7</w:t>
            </w:r>
          </w:p>
        </w:tc>
        <w:tc>
          <w:tcPr>
            <w:tcW w:w="62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8</w:t>
            </w: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9</w:t>
            </w: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10</w:t>
            </w:r>
          </w:p>
        </w:tc>
        <w:tc>
          <w:tcPr>
            <w:tcW w:w="45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11</w:t>
            </w: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12</w:t>
            </w: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13</w:t>
            </w: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14</w:t>
            </w: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16</w:t>
            </w: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17</w:t>
            </w: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18</w:t>
            </w:r>
          </w:p>
        </w:tc>
        <w:tc>
          <w:tcPr>
            <w:tcW w:w="85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19</w:t>
            </w: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20</w:t>
            </w: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21</w:t>
            </w: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22</w:t>
            </w:r>
          </w:p>
        </w:tc>
        <w:tc>
          <w:tcPr>
            <w:tcW w:w="68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23</w:t>
            </w:r>
          </w:p>
        </w:tc>
        <w:tc>
          <w:tcPr>
            <w:tcW w:w="68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24</w:t>
            </w:r>
          </w:p>
        </w:tc>
        <w:tc>
          <w:tcPr>
            <w:tcW w:w="175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25</w:t>
            </w:r>
          </w:p>
        </w:tc>
        <w:tc>
          <w:tcPr>
            <w:tcW w:w="107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26</w:t>
            </w: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27</w:t>
            </w:r>
          </w:p>
        </w:tc>
        <w:tc>
          <w:tcPr>
            <w:tcW w:w="79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28</w:t>
            </w:r>
          </w:p>
        </w:tc>
        <w:tc>
          <w:tcPr>
            <w:tcW w:w="79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29</w:t>
            </w:r>
          </w:p>
        </w:tc>
        <w:tc>
          <w:tcPr>
            <w:tcW w:w="45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30</w:t>
            </w: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31</w:t>
            </w:r>
          </w:p>
        </w:tc>
        <w:tc>
          <w:tcPr>
            <w:tcW w:w="68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32</w:t>
            </w:r>
          </w:p>
        </w:tc>
      </w:tr>
      <w:tr w:rsidR="00E558A7" w:rsidTr="003F66A1">
        <w:tc>
          <w:tcPr>
            <w:tcW w:w="45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r>
      <w:tr w:rsidR="00E558A7" w:rsidTr="003F66A1">
        <w:tc>
          <w:tcPr>
            <w:tcW w:w="45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r>
      <w:tr w:rsidR="00E558A7" w:rsidTr="003F66A1">
        <w:tc>
          <w:tcPr>
            <w:tcW w:w="45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r>
      <w:tr w:rsidR="00E558A7" w:rsidTr="003F66A1">
        <w:tc>
          <w:tcPr>
            <w:tcW w:w="2325" w:type="dxa"/>
            <w:gridSpan w:val="4"/>
            <w:tcBorders>
              <w:top w:val="single" w:sz="4" w:space="0" w:color="auto"/>
              <w:right w:val="single" w:sz="4" w:space="0" w:color="auto"/>
            </w:tcBorders>
          </w:tcPr>
          <w:p w:rsidR="00E558A7" w:rsidRDefault="00E558A7" w:rsidP="003F66A1">
            <w:pPr>
              <w:pStyle w:val="ConsPlusNormal"/>
              <w:jc w:val="right"/>
            </w:pPr>
            <w:r>
              <w:t xml:space="preserve">Предусмотрено на </w:t>
            </w:r>
            <w:r>
              <w:lastRenderedPageBreak/>
              <w:t>осуществление закупок - всего</w:t>
            </w:r>
          </w:p>
        </w:tc>
        <w:tc>
          <w:tcPr>
            <w:tcW w:w="102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45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175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79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79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45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r>
      <w:tr w:rsidR="00E558A7" w:rsidTr="003F66A1">
        <w:tc>
          <w:tcPr>
            <w:tcW w:w="2325" w:type="dxa"/>
            <w:gridSpan w:val="4"/>
            <w:tcBorders>
              <w:right w:val="single" w:sz="4" w:space="0" w:color="auto"/>
            </w:tcBorders>
          </w:tcPr>
          <w:p w:rsidR="00E558A7" w:rsidRDefault="00E558A7" w:rsidP="003F66A1">
            <w:pPr>
              <w:pStyle w:val="ConsPlusNormal"/>
              <w:jc w:val="right"/>
            </w:pPr>
            <w:r>
              <w:lastRenderedPageBreak/>
              <w:t>в том числе: закупок путем проведения запроса котировок</w:t>
            </w:r>
          </w:p>
        </w:tc>
        <w:tc>
          <w:tcPr>
            <w:tcW w:w="102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45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45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175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567"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79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79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454"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51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tcPr>
          <w:p w:rsidR="00E558A7" w:rsidRDefault="00E558A7" w:rsidP="003F66A1">
            <w:pPr>
              <w:pStyle w:val="ConsPlusNormal"/>
              <w:jc w:val="center"/>
            </w:pPr>
            <w:r>
              <w:t>X</w:t>
            </w:r>
          </w:p>
        </w:tc>
      </w:tr>
    </w:tbl>
    <w:p w:rsidR="00E558A7" w:rsidRDefault="00E558A7" w:rsidP="00E558A7">
      <w:pPr>
        <w:pStyle w:val="ConsPlusNormal"/>
        <w:jc w:val="both"/>
      </w:pPr>
    </w:p>
    <w:p w:rsidR="00E558A7" w:rsidRDefault="00E558A7" w:rsidP="00E558A7">
      <w:pPr>
        <w:pStyle w:val="ConsPlusNonformat"/>
        <w:jc w:val="both"/>
      </w:pPr>
      <w:r>
        <w:t>Ответственный исполнитель _____________ _________ _________________________</w:t>
      </w:r>
    </w:p>
    <w:p w:rsidR="00E558A7" w:rsidRDefault="00E558A7" w:rsidP="00E558A7">
      <w:pPr>
        <w:pStyle w:val="ConsPlusNonformat"/>
        <w:jc w:val="both"/>
      </w:pPr>
      <w:r>
        <w:t xml:space="preserve">                           (должность)  (подпись)   (расшифровка подписи)</w:t>
      </w:r>
    </w:p>
    <w:p w:rsidR="00E558A7" w:rsidRDefault="00E558A7" w:rsidP="00E558A7">
      <w:pPr>
        <w:pStyle w:val="ConsPlusNonformat"/>
        <w:jc w:val="both"/>
      </w:pPr>
    </w:p>
    <w:p w:rsidR="00E558A7" w:rsidRDefault="00E558A7" w:rsidP="00E558A7">
      <w:pPr>
        <w:pStyle w:val="ConsPlusNonformat"/>
        <w:jc w:val="both"/>
      </w:pPr>
      <w:r>
        <w:t>"__" ___________ 20__ г.</w:t>
      </w:r>
    </w:p>
    <w:p w:rsidR="00E558A7" w:rsidRDefault="00E558A7" w:rsidP="00E558A7">
      <w:pPr>
        <w:pStyle w:val="ConsPlusNormal"/>
        <w:jc w:val="both"/>
      </w:pPr>
    </w:p>
    <w:p w:rsidR="00E558A7" w:rsidRDefault="00E558A7" w:rsidP="00E558A7">
      <w:pPr>
        <w:pStyle w:val="ConsPlusNormal"/>
        <w:ind w:firstLine="540"/>
        <w:jc w:val="both"/>
      </w:pPr>
      <w:r>
        <w:t>--------------------------------</w:t>
      </w:r>
    </w:p>
    <w:p w:rsidR="00E558A7" w:rsidRDefault="00E558A7" w:rsidP="00E558A7">
      <w:pPr>
        <w:pStyle w:val="ConsPlusNormal"/>
        <w:spacing w:before="240"/>
        <w:ind w:firstLine="540"/>
        <w:jc w:val="both"/>
      </w:pPr>
      <w:bookmarkStart w:id="18" w:name="Par816"/>
      <w:bookmarkEnd w:id="18"/>
      <w:r>
        <w:t>&lt;*&gt; Заполняется при наличии.</w:t>
      </w:r>
    </w:p>
    <w:p w:rsidR="00E558A7" w:rsidRDefault="00E558A7" w:rsidP="00E558A7">
      <w:pPr>
        <w:pStyle w:val="ConsPlusNormal"/>
        <w:jc w:val="both"/>
      </w:pPr>
    </w:p>
    <w:p w:rsidR="00E558A7" w:rsidRDefault="00E558A7" w:rsidP="00E558A7">
      <w:pPr>
        <w:pStyle w:val="ConsPlusNormal"/>
        <w:jc w:val="both"/>
      </w:pPr>
    </w:p>
    <w:p w:rsidR="00E558A7" w:rsidRDefault="00E558A7" w:rsidP="00E558A7">
      <w:pPr>
        <w:pStyle w:val="ConsPlusNormal"/>
        <w:pBdr>
          <w:top w:val="single" w:sz="6" w:space="0" w:color="auto"/>
        </w:pBdr>
        <w:spacing w:before="100" w:after="100"/>
        <w:jc w:val="both"/>
        <w:rPr>
          <w:sz w:val="2"/>
          <w:szCs w:val="2"/>
        </w:rPr>
      </w:pPr>
    </w:p>
    <w:p w:rsidR="00B904FC" w:rsidRDefault="00B904FC"/>
    <w:sectPr w:rsidR="00B904FC" w:rsidSect="00540646">
      <w:headerReference w:type="default" r:id="rId10"/>
      <w:footerReference w:type="default" r:id="rId11"/>
      <w:pgSz w:w="16838" w:h="11906" w:orient="landscape"/>
      <w:pgMar w:top="1133" w:right="1440" w:bottom="566" w:left="1440"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646" w:rsidRPr="00531264" w:rsidRDefault="00E558A7" w:rsidP="00531264">
    <w:pPr>
      <w:pStyle w:val="a5"/>
      <w:jc w:val="right"/>
      <w:rPr>
        <w:sz w:val="24"/>
        <w:szCs w:val="24"/>
      </w:rPr>
    </w:pPr>
    <w:r w:rsidRPr="00531264">
      <w:rPr>
        <w:rFonts w:ascii="Times New Roman" w:hAnsi="Times New Roman" w:cs="Times New Roman"/>
        <w:sz w:val="24"/>
        <w:szCs w:val="24"/>
      </w:rPr>
      <w:t xml:space="preserve">Страница 1 </w:t>
    </w:r>
    <w:r w:rsidRPr="00531264">
      <w:rPr>
        <w:rFonts w:ascii="Times New Roman" w:hAnsi="Times New Roman" w:cs="Times New Roman"/>
        <w:sz w:val="24"/>
        <w:szCs w:val="24"/>
      </w:rPr>
      <w:t>из 20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646" w:rsidRPr="00531264" w:rsidRDefault="00E558A7" w:rsidP="00531264">
    <w:pPr>
      <w:pStyle w:val="a5"/>
      <w:jc w:val="right"/>
      <w:rPr>
        <w:sz w:val="24"/>
        <w:szCs w:val="24"/>
      </w:rPr>
    </w:pPr>
    <w:r w:rsidRPr="00531264">
      <w:rPr>
        <w:rFonts w:ascii="Times New Roman" w:hAnsi="Times New Roman" w:cs="Times New Roman"/>
        <w:sz w:val="24"/>
        <w:szCs w:val="24"/>
      </w:rPr>
      <w:t>Страница 13 из 19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646" w:rsidRDefault="00E558A7">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540646">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40646" w:rsidRDefault="00E558A7">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540646" w:rsidRDefault="00E558A7">
          <w:pPr>
            <w:pStyle w:val="ConsPlusNormal"/>
            <w:jc w:val="center"/>
            <w:rPr>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540646" w:rsidRDefault="00E558A7">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Pr>
              <w:noProof/>
              <w:sz w:val="20"/>
              <w:szCs w:val="20"/>
            </w:rPr>
            <w:t>15</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Pr>
              <w:noProof/>
              <w:sz w:val="20"/>
              <w:szCs w:val="20"/>
            </w:rPr>
            <w:t>15</w:t>
          </w:r>
          <w:r>
            <w:rPr>
              <w:sz w:val="20"/>
              <w:szCs w:val="20"/>
            </w:rPr>
            <w:fldChar w:fldCharType="end"/>
          </w:r>
        </w:p>
      </w:tc>
    </w:tr>
  </w:tbl>
  <w:p w:rsidR="00540646" w:rsidRDefault="00E558A7">
    <w:pPr>
      <w:pStyle w:val="ConsPlusNormal"/>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646" w:rsidRDefault="00E558A7">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540646">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40646" w:rsidRDefault="00E558A7">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540646" w:rsidRDefault="00E558A7">
          <w:pPr>
            <w:pStyle w:val="ConsPlusNormal"/>
            <w:jc w:val="center"/>
            <w:rPr>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540646" w:rsidRDefault="00E558A7">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Pr>
              <w:noProof/>
              <w:sz w:val="20"/>
              <w:szCs w:val="20"/>
            </w:rPr>
            <w:t>17</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Pr>
              <w:noProof/>
              <w:sz w:val="20"/>
              <w:szCs w:val="20"/>
            </w:rPr>
            <w:t>18</w:t>
          </w:r>
          <w:r>
            <w:rPr>
              <w:sz w:val="20"/>
              <w:szCs w:val="20"/>
            </w:rPr>
            <w:fldChar w:fldCharType="end"/>
          </w:r>
        </w:p>
      </w:tc>
    </w:tr>
  </w:tbl>
  <w:p w:rsidR="00540646" w:rsidRDefault="00E558A7">
    <w:pPr>
      <w:pStyle w:val="ConsPlusNormal"/>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540646">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40646" w:rsidRDefault="00E558A7">
          <w:pPr>
            <w:pStyle w:val="ConsPlusNormal"/>
            <w:rPr>
              <w:sz w:val="16"/>
              <w:szCs w:val="16"/>
            </w:rPr>
          </w:pPr>
          <w:r>
            <w:rPr>
              <w:sz w:val="16"/>
              <w:szCs w:val="16"/>
            </w:rPr>
            <w:t>Постановление Правительства РФ от 05.06.2015 N 553</w:t>
          </w:r>
          <w:r>
            <w:rPr>
              <w:sz w:val="16"/>
              <w:szCs w:val="16"/>
            </w:rPr>
            <w:br/>
            <w:t>(ред. от 16.08.2018)</w:t>
          </w:r>
          <w:r>
            <w:rPr>
              <w:sz w:val="16"/>
              <w:szCs w:val="16"/>
            </w:rPr>
            <w:br/>
            <w:t>"Об утверждении Правил формирования, утверждения...</w:t>
          </w:r>
        </w:p>
      </w:tc>
      <w:tc>
        <w:tcPr>
          <w:tcW w:w="2" w:type="pct"/>
          <w:tcBorders>
            <w:top w:val="none" w:sz="2" w:space="0" w:color="auto"/>
            <w:left w:val="none" w:sz="2" w:space="0" w:color="auto"/>
            <w:bottom w:val="none" w:sz="2" w:space="0" w:color="auto"/>
            <w:right w:val="none" w:sz="2" w:space="0" w:color="auto"/>
          </w:tcBorders>
          <w:vAlign w:val="center"/>
        </w:tcPr>
        <w:p w:rsidR="00540646" w:rsidRDefault="00E558A7">
          <w:pPr>
            <w:pStyle w:val="ConsPlusNormal"/>
            <w:jc w:val="center"/>
          </w:pPr>
        </w:p>
        <w:p w:rsidR="00540646" w:rsidRDefault="00E558A7">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540646" w:rsidRDefault="00E558A7">
          <w:pPr>
            <w:pStyle w:val="ConsPlusNormal"/>
            <w:jc w:val="right"/>
            <w:rPr>
              <w:sz w:val="16"/>
              <w:szCs w:val="16"/>
            </w:rPr>
          </w:pPr>
        </w:p>
      </w:tc>
    </w:tr>
  </w:tbl>
  <w:p w:rsidR="00540646" w:rsidRDefault="00E558A7">
    <w:pPr>
      <w:pStyle w:val="ConsPlusNormal"/>
      <w:pBdr>
        <w:bottom w:val="single" w:sz="12" w:space="0" w:color="auto"/>
      </w:pBdr>
      <w:jc w:val="center"/>
      <w:rPr>
        <w:sz w:val="2"/>
        <w:szCs w:val="2"/>
      </w:rPr>
    </w:pPr>
  </w:p>
  <w:p w:rsidR="00540646" w:rsidRDefault="00E558A7">
    <w:pPr>
      <w:pStyle w:val="ConsPlusNormal"/>
    </w:pPr>
    <w:r>
      <w:rPr>
        <w:sz w:val="10"/>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540646">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40646" w:rsidRDefault="00E558A7">
          <w:pPr>
            <w:pStyle w:val="ConsPlusNormal"/>
            <w:rPr>
              <w:sz w:val="16"/>
              <w:szCs w:val="16"/>
            </w:rPr>
          </w:pPr>
          <w:r>
            <w:rPr>
              <w:sz w:val="16"/>
              <w:szCs w:val="16"/>
            </w:rPr>
            <w:t>Постановление Правительства РФ от 05.06.2015 N 553</w:t>
          </w:r>
          <w:r>
            <w:rPr>
              <w:sz w:val="16"/>
              <w:szCs w:val="16"/>
            </w:rPr>
            <w:br/>
            <w:t>(ред. от 16.08.2018)</w:t>
          </w:r>
          <w:r>
            <w:rPr>
              <w:sz w:val="16"/>
              <w:szCs w:val="16"/>
            </w:rPr>
            <w:br/>
            <w:t>"Об утверждении Правил формирования, утверждения...</w:t>
          </w:r>
        </w:p>
      </w:tc>
      <w:tc>
        <w:tcPr>
          <w:tcW w:w="2" w:type="pct"/>
          <w:tcBorders>
            <w:top w:val="none" w:sz="2" w:space="0" w:color="auto"/>
            <w:left w:val="none" w:sz="2" w:space="0" w:color="auto"/>
            <w:bottom w:val="none" w:sz="2" w:space="0" w:color="auto"/>
            <w:right w:val="none" w:sz="2" w:space="0" w:color="auto"/>
          </w:tcBorders>
          <w:vAlign w:val="center"/>
        </w:tcPr>
        <w:p w:rsidR="00540646" w:rsidRDefault="00E558A7">
          <w:pPr>
            <w:pStyle w:val="ConsPlusNormal"/>
            <w:jc w:val="center"/>
          </w:pPr>
        </w:p>
        <w:p w:rsidR="00540646" w:rsidRDefault="00E558A7">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540646" w:rsidRDefault="00E558A7">
          <w:pPr>
            <w:pStyle w:val="ConsPlusNormal"/>
            <w:jc w:val="right"/>
            <w:rPr>
              <w:sz w:val="16"/>
              <w:szCs w:val="16"/>
            </w:rPr>
          </w:pPr>
        </w:p>
      </w:tc>
    </w:tr>
  </w:tbl>
  <w:p w:rsidR="00540646" w:rsidRDefault="00E558A7">
    <w:pPr>
      <w:pStyle w:val="ConsPlusNormal"/>
      <w:pBdr>
        <w:bottom w:val="single" w:sz="12" w:space="0" w:color="auto"/>
      </w:pBdr>
      <w:jc w:val="center"/>
      <w:rPr>
        <w:sz w:val="2"/>
        <w:szCs w:val="2"/>
      </w:rPr>
    </w:pPr>
  </w:p>
  <w:p w:rsidR="00540646" w:rsidRDefault="00E558A7">
    <w:pPr>
      <w:pStyle w:val="ConsPlusNormal"/>
    </w:pPr>
    <w:r>
      <w:rPr>
        <w:sz w:val="10"/>
        <w:szCs w:val="1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540646">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40646" w:rsidRDefault="00E558A7">
          <w:pPr>
            <w:pStyle w:val="ConsPlusNormal"/>
            <w:rPr>
              <w:sz w:val="16"/>
              <w:szCs w:val="16"/>
            </w:rPr>
          </w:pPr>
          <w:r>
            <w:rPr>
              <w:sz w:val="16"/>
              <w:szCs w:val="16"/>
            </w:rPr>
            <w:t>Постановление Правительства РФ от 05.06.2015 N 553</w:t>
          </w:r>
          <w:r>
            <w:rPr>
              <w:sz w:val="16"/>
              <w:szCs w:val="16"/>
            </w:rPr>
            <w:br/>
            <w:t>(ред. от 16.08.2018)</w:t>
          </w:r>
          <w:r>
            <w:rPr>
              <w:sz w:val="16"/>
              <w:szCs w:val="16"/>
            </w:rPr>
            <w:br/>
            <w:t>"Об утвер</w:t>
          </w:r>
          <w:r>
            <w:rPr>
              <w:sz w:val="16"/>
              <w:szCs w:val="16"/>
            </w:rPr>
            <w:t>ждении Правил формирования, утверждения...</w:t>
          </w:r>
        </w:p>
      </w:tc>
      <w:tc>
        <w:tcPr>
          <w:tcW w:w="2" w:type="pct"/>
          <w:tcBorders>
            <w:top w:val="none" w:sz="2" w:space="0" w:color="auto"/>
            <w:left w:val="none" w:sz="2" w:space="0" w:color="auto"/>
            <w:bottom w:val="none" w:sz="2" w:space="0" w:color="auto"/>
            <w:right w:val="none" w:sz="2" w:space="0" w:color="auto"/>
          </w:tcBorders>
          <w:vAlign w:val="center"/>
        </w:tcPr>
        <w:p w:rsidR="00540646" w:rsidRDefault="00E558A7">
          <w:pPr>
            <w:pStyle w:val="ConsPlusNormal"/>
            <w:jc w:val="center"/>
          </w:pPr>
        </w:p>
        <w:p w:rsidR="00540646" w:rsidRDefault="00E558A7">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540646" w:rsidRDefault="00E558A7">
          <w:pPr>
            <w:pStyle w:val="ConsPlusNormal"/>
            <w:jc w:val="right"/>
            <w:rPr>
              <w:sz w:val="16"/>
              <w:szCs w:val="16"/>
            </w:rPr>
          </w:pPr>
        </w:p>
      </w:tc>
    </w:tr>
  </w:tbl>
  <w:p w:rsidR="00540646" w:rsidRDefault="00E558A7">
    <w:pPr>
      <w:pStyle w:val="ConsPlusNormal"/>
      <w:pBdr>
        <w:bottom w:val="single" w:sz="12" w:space="0" w:color="auto"/>
      </w:pBdr>
      <w:jc w:val="center"/>
      <w:rPr>
        <w:sz w:val="2"/>
        <w:szCs w:val="2"/>
      </w:rPr>
    </w:pPr>
  </w:p>
  <w:p w:rsidR="00540646" w:rsidRDefault="00E558A7">
    <w:pPr>
      <w:pStyle w:val="ConsPlusNormal"/>
    </w:pPr>
    <w:r>
      <w:rPr>
        <w:sz w:val="10"/>
        <w:szCs w:val="10"/>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540646">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40646" w:rsidRDefault="00E558A7">
          <w:pPr>
            <w:pStyle w:val="ConsPlusNormal"/>
            <w:rPr>
              <w:sz w:val="16"/>
              <w:szCs w:val="16"/>
            </w:rPr>
          </w:pPr>
          <w:r>
            <w:rPr>
              <w:sz w:val="16"/>
              <w:szCs w:val="16"/>
            </w:rPr>
            <w:t>Постановление Правительства РФ от 05.06.2015 N 553</w:t>
          </w:r>
          <w:r>
            <w:rPr>
              <w:sz w:val="16"/>
              <w:szCs w:val="16"/>
            </w:rPr>
            <w:br/>
            <w:t>(ред. от 16.08.2018)</w:t>
          </w:r>
          <w:r>
            <w:rPr>
              <w:sz w:val="16"/>
              <w:szCs w:val="16"/>
            </w:rPr>
            <w:br/>
            <w:t>"Об утверждении Правил формирования, утверждения...</w:t>
          </w:r>
        </w:p>
      </w:tc>
      <w:tc>
        <w:tcPr>
          <w:tcW w:w="2" w:type="pct"/>
          <w:tcBorders>
            <w:top w:val="none" w:sz="2" w:space="0" w:color="auto"/>
            <w:left w:val="none" w:sz="2" w:space="0" w:color="auto"/>
            <w:bottom w:val="none" w:sz="2" w:space="0" w:color="auto"/>
            <w:right w:val="none" w:sz="2" w:space="0" w:color="auto"/>
          </w:tcBorders>
          <w:vAlign w:val="center"/>
        </w:tcPr>
        <w:p w:rsidR="00540646" w:rsidRDefault="00E558A7">
          <w:pPr>
            <w:pStyle w:val="ConsPlusNormal"/>
            <w:jc w:val="center"/>
          </w:pPr>
        </w:p>
        <w:p w:rsidR="00540646" w:rsidRDefault="00E558A7">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540646" w:rsidRDefault="00E558A7">
          <w:pPr>
            <w:pStyle w:val="ConsPlusNormal"/>
            <w:jc w:val="right"/>
            <w:rPr>
              <w:sz w:val="16"/>
              <w:szCs w:val="16"/>
            </w:rPr>
          </w:pPr>
        </w:p>
      </w:tc>
    </w:tr>
  </w:tbl>
  <w:p w:rsidR="00540646" w:rsidRDefault="00E558A7">
    <w:pPr>
      <w:pStyle w:val="ConsPlusNormal"/>
      <w:pBdr>
        <w:bottom w:val="single" w:sz="12" w:space="0" w:color="auto"/>
      </w:pBdr>
      <w:jc w:val="center"/>
      <w:rPr>
        <w:sz w:val="2"/>
        <w:szCs w:val="2"/>
      </w:rPr>
    </w:pPr>
  </w:p>
  <w:p w:rsidR="00540646" w:rsidRDefault="00E558A7">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558A7"/>
    <w:rsid w:val="00195836"/>
    <w:rsid w:val="00B904FC"/>
    <w:rsid w:val="00E558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8A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58A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E558A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558A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E558A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E558A7"/>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E558A7"/>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E558A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E558A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E558A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semiHidden/>
    <w:unhideWhenUsed/>
    <w:rsid w:val="00E558A7"/>
    <w:pPr>
      <w:tabs>
        <w:tab w:val="center" w:pos="4677"/>
        <w:tab w:val="right" w:pos="9355"/>
      </w:tabs>
    </w:pPr>
  </w:style>
  <w:style w:type="character" w:customStyle="1" w:styleId="a4">
    <w:name w:val="Верхний колонтитул Знак"/>
    <w:basedOn w:val="a0"/>
    <w:link w:val="a3"/>
    <w:uiPriority w:val="99"/>
    <w:semiHidden/>
    <w:rsid w:val="00E558A7"/>
    <w:rPr>
      <w:rFonts w:eastAsiaTheme="minorEastAsia"/>
      <w:lang w:eastAsia="ru-RU"/>
    </w:rPr>
  </w:style>
  <w:style w:type="paragraph" w:styleId="a5">
    <w:name w:val="footer"/>
    <w:basedOn w:val="a"/>
    <w:link w:val="a6"/>
    <w:uiPriority w:val="99"/>
    <w:semiHidden/>
    <w:unhideWhenUsed/>
    <w:rsid w:val="00E558A7"/>
    <w:pPr>
      <w:tabs>
        <w:tab w:val="center" w:pos="4677"/>
        <w:tab w:val="right" w:pos="9355"/>
      </w:tabs>
    </w:pPr>
  </w:style>
  <w:style w:type="character" w:customStyle="1" w:styleId="a6">
    <w:name w:val="Нижний колонтитул Знак"/>
    <w:basedOn w:val="a0"/>
    <w:link w:val="a5"/>
    <w:uiPriority w:val="99"/>
    <w:semiHidden/>
    <w:rsid w:val="00E558A7"/>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oter" Target="footer4.xml"/><Relationship Id="rId5" Type="http://schemas.openxmlformats.org/officeDocument/2006/relationships/footer" Target="footer1.xml"/><Relationship Id="rId10" Type="http://schemas.openxmlformats.org/officeDocument/2006/relationships/header" Target="header4.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6613</Words>
  <Characters>37699</Characters>
  <Application>Microsoft Office Word</Application>
  <DocSecurity>0</DocSecurity>
  <Lines>314</Lines>
  <Paragraphs>88</Paragraphs>
  <ScaleCrop>false</ScaleCrop>
  <Company/>
  <LinksUpToDate>false</LinksUpToDate>
  <CharactersWithSpaces>44224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keywords>ПП 553</cp:keywords>
  <cp:lastModifiedBy>Олег</cp:lastModifiedBy>
  <cp:revision>1</cp:revision>
  <dcterms:created xsi:type="dcterms:W3CDTF">2019-01-10T11:32:00Z</dcterms:created>
  <dcterms:modified xsi:type="dcterms:W3CDTF">2019-01-10T11:33:00Z</dcterms:modified>
</cp:coreProperties>
</file>